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56A8" w14:textId="77777777" w:rsidR="00F8747D" w:rsidRPr="0057682F" w:rsidRDefault="0057682F" w:rsidP="00F8747D">
      <w:pPr>
        <w:rPr>
          <w:rFonts w:cstheme="minorHAnsi"/>
        </w:rPr>
      </w:pPr>
      <w:r w:rsidRPr="0057682F">
        <w:rPr>
          <w:rFonts w:cstheme="minorHAnsi"/>
        </w:rPr>
        <w:t>PRESSEINFORMATION</w:t>
      </w:r>
      <w:r w:rsidR="00AE7622">
        <w:rPr>
          <w:rFonts w:cstheme="minorHAnsi"/>
        </w:rPr>
        <w:t xml:space="preserve"> </w:t>
      </w:r>
    </w:p>
    <w:p w14:paraId="472E4B2A" w14:textId="77777777" w:rsidR="0057682F" w:rsidRDefault="0057682F" w:rsidP="0057682F">
      <w:pPr>
        <w:tabs>
          <w:tab w:val="left" w:pos="450"/>
        </w:tabs>
        <w:rPr>
          <w:b/>
        </w:rPr>
      </w:pPr>
    </w:p>
    <w:p w14:paraId="11D12445" w14:textId="15511EE7" w:rsidR="003C666F" w:rsidRPr="00A33ECC" w:rsidRDefault="003C666F" w:rsidP="12918207">
      <w:pPr>
        <w:rPr>
          <w:b/>
          <w:bCs/>
          <w:sz w:val="26"/>
          <w:szCs w:val="26"/>
        </w:rPr>
      </w:pPr>
      <w:proofErr w:type="spellStart"/>
      <w:r w:rsidRPr="00A33ECC">
        <w:rPr>
          <w:b/>
          <w:bCs/>
          <w:sz w:val="26"/>
          <w:szCs w:val="26"/>
        </w:rPr>
        <w:t>Orthomol</w:t>
      </w:r>
      <w:proofErr w:type="spellEnd"/>
      <w:r w:rsidRPr="00A33ECC">
        <w:rPr>
          <w:b/>
          <w:bCs/>
          <w:sz w:val="26"/>
          <w:szCs w:val="26"/>
        </w:rPr>
        <w:t xml:space="preserve"> Hair </w:t>
      </w:r>
      <w:proofErr w:type="spellStart"/>
      <w:r w:rsidR="00F83401" w:rsidRPr="00A33ECC">
        <w:rPr>
          <w:b/>
          <w:bCs/>
          <w:sz w:val="26"/>
          <w:szCs w:val="26"/>
        </w:rPr>
        <w:t>I</w:t>
      </w:r>
      <w:r w:rsidRPr="00A33ECC">
        <w:rPr>
          <w:b/>
          <w:bCs/>
          <w:sz w:val="26"/>
          <w:szCs w:val="26"/>
        </w:rPr>
        <w:t>ntense</w:t>
      </w:r>
      <w:proofErr w:type="spellEnd"/>
    </w:p>
    <w:p w14:paraId="4E12AE61" w14:textId="683A2BA3" w:rsidR="00E94B41" w:rsidRPr="00A04F31" w:rsidRDefault="003C666F" w:rsidP="12918207">
      <w:pPr>
        <w:rPr>
          <w:b/>
          <w:bCs/>
          <w:sz w:val="26"/>
          <w:szCs w:val="26"/>
        </w:rPr>
      </w:pPr>
      <w:r w:rsidRPr="00A04F31">
        <w:rPr>
          <w:b/>
          <w:bCs/>
          <w:sz w:val="26"/>
          <w:szCs w:val="26"/>
        </w:rPr>
        <w:t>Innere Stärke für schönes Haar</w:t>
      </w:r>
      <w:r w:rsidR="00E17843" w:rsidRPr="00A04F31">
        <w:rPr>
          <w:b/>
          <w:bCs/>
          <w:sz w:val="26"/>
          <w:szCs w:val="26"/>
        </w:rPr>
        <w:t xml:space="preserve"> </w:t>
      </w:r>
    </w:p>
    <w:p w14:paraId="2CBA1CFD" w14:textId="77777777" w:rsidR="0049610C" w:rsidRDefault="0049610C" w:rsidP="00F8747D"/>
    <w:p w14:paraId="56D351FD" w14:textId="02DCB873" w:rsidR="00D028F6" w:rsidRDefault="001204A6" w:rsidP="0056612D">
      <w:pPr>
        <w:spacing w:line="276" w:lineRule="auto"/>
        <w:rPr>
          <w:b/>
          <w:bCs/>
          <w:color w:val="FF0000"/>
        </w:rPr>
      </w:pPr>
      <w:r w:rsidRPr="19FB0495">
        <w:rPr>
          <w:b/>
          <w:bCs/>
        </w:rPr>
        <w:t xml:space="preserve">Langenfeld, </w:t>
      </w:r>
      <w:r w:rsidR="00C072E4">
        <w:rPr>
          <w:b/>
          <w:bCs/>
        </w:rPr>
        <w:t xml:space="preserve">Juni </w:t>
      </w:r>
      <w:r w:rsidRPr="19FB0495">
        <w:rPr>
          <w:b/>
          <w:bCs/>
        </w:rPr>
        <w:t>20</w:t>
      </w:r>
      <w:r w:rsidR="00FE7271" w:rsidRPr="19FB0495">
        <w:rPr>
          <w:b/>
          <w:bCs/>
        </w:rPr>
        <w:t>2</w:t>
      </w:r>
      <w:r w:rsidR="00C072E4">
        <w:rPr>
          <w:b/>
          <w:bCs/>
        </w:rPr>
        <w:t>1</w:t>
      </w:r>
      <w:r w:rsidRPr="19FB0495">
        <w:rPr>
          <w:b/>
          <w:bCs/>
        </w:rPr>
        <w:t xml:space="preserve">. </w:t>
      </w:r>
      <w:r w:rsidR="00607A00" w:rsidRPr="19FB0495">
        <w:rPr>
          <w:b/>
          <w:bCs/>
        </w:rPr>
        <w:t>Haare gut, alles gut. Wenn es um die Kopfbehaarung geht, möchte</w:t>
      </w:r>
      <w:r w:rsidR="009378B8" w:rsidRPr="19FB0495">
        <w:rPr>
          <w:b/>
          <w:bCs/>
        </w:rPr>
        <w:t xml:space="preserve">n wir uns </w:t>
      </w:r>
      <w:r w:rsidR="00607A00" w:rsidRPr="19FB0495">
        <w:rPr>
          <w:b/>
          <w:bCs/>
        </w:rPr>
        <w:t xml:space="preserve">natürlich von </w:t>
      </w:r>
      <w:r w:rsidR="009378B8" w:rsidRPr="19FB0495">
        <w:rPr>
          <w:b/>
          <w:bCs/>
        </w:rPr>
        <w:t>unserer</w:t>
      </w:r>
      <w:r w:rsidR="00607A00" w:rsidRPr="19FB0495">
        <w:rPr>
          <w:b/>
          <w:bCs/>
        </w:rPr>
        <w:t xml:space="preserve"> besten Seite zeigen. </w:t>
      </w:r>
      <w:r w:rsidR="00D95B93" w:rsidRPr="19FB0495">
        <w:rPr>
          <w:b/>
          <w:bCs/>
        </w:rPr>
        <w:t xml:space="preserve">Haare sind </w:t>
      </w:r>
      <w:r w:rsidR="00E70F95">
        <w:rPr>
          <w:b/>
          <w:bCs/>
        </w:rPr>
        <w:t>besonders</w:t>
      </w:r>
      <w:r w:rsidR="00D95B93" w:rsidRPr="19FB0495">
        <w:rPr>
          <w:b/>
          <w:bCs/>
        </w:rPr>
        <w:t xml:space="preserve"> für Frauen von großer Bedeutung und ein Ausdruck </w:t>
      </w:r>
      <w:r w:rsidR="00081E35" w:rsidRPr="19FB0495">
        <w:rPr>
          <w:b/>
          <w:bCs/>
        </w:rPr>
        <w:t>der</w:t>
      </w:r>
      <w:r w:rsidR="00D95B93" w:rsidRPr="19FB0495">
        <w:rPr>
          <w:b/>
          <w:bCs/>
        </w:rPr>
        <w:t xml:space="preserve"> Persönlichkeit und Individualität. </w:t>
      </w:r>
      <w:r w:rsidR="00DF5E2B" w:rsidRPr="19FB0495">
        <w:rPr>
          <w:b/>
          <w:bCs/>
        </w:rPr>
        <w:t xml:space="preserve">Wenn </w:t>
      </w:r>
      <w:r w:rsidR="00D95B93" w:rsidRPr="19FB0495">
        <w:rPr>
          <w:b/>
          <w:bCs/>
        </w:rPr>
        <w:t>sie</w:t>
      </w:r>
      <w:r w:rsidR="00DF5E2B" w:rsidRPr="19FB0495">
        <w:rPr>
          <w:b/>
          <w:bCs/>
        </w:rPr>
        <w:t xml:space="preserve"> </w:t>
      </w:r>
      <w:r w:rsidR="00DF5E2B" w:rsidRPr="00ED07A6">
        <w:rPr>
          <w:b/>
          <w:bCs/>
        </w:rPr>
        <w:t>jedoch kraftlos sind</w:t>
      </w:r>
      <w:r w:rsidR="006C7546" w:rsidRPr="00ED07A6">
        <w:rPr>
          <w:b/>
          <w:bCs/>
        </w:rPr>
        <w:t xml:space="preserve"> oder ihnen der Glanz fehlt</w:t>
      </w:r>
      <w:r w:rsidR="00DF5E2B" w:rsidRPr="00ED07A6">
        <w:rPr>
          <w:b/>
          <w:bCs/>
        </w:rPr>
        <w:t xml:space="preserve">, </w:t>
      </w:r>
      <w:r w:rsidR="00DF5E2B" w:rsidRPr="19FB0495">
        <w:rPr>
          <w:b/>
          <w:bCs/>
        </w:rPr>
        <w:t>sehnen wir uns vor allem ein</w:t>
      </w:r>
      <w:r w:rsidR="00022D91" w:rsidRPr="19FB0495">
        <w:rPr>
          <w:b/>
          <w:bCs/>
        </w:rPr>
        <w:t>s</w:t>
      </w:r>
      <w:r w:rsidR="00DF5E2B" w:rsidRPr="19FB0495">
        <w:rPr>
          <w:b/>
          <w:bCs/>
        </w:rPr>
        <w:t xml:space="preserve"> wieder herbei: </w:t>
      </w:r>
      <w:r w:rsidR="004D734F" w:rsidRPr="19FB0495">
        <w:rPr>
          <w:b/>
          <w:bCs/>
        </w:rPr>
        <w:t xml:space="preserve">die </w:t>
      </w:r>
      <w:r w:rsidR="000B4FF3" w:rsidRPr="19FB0495">
        <w:rPr>
          <w:b/>
          <w:bCs/>
        </w:rPr>
        <w:t>„</w:t>
      </w:r>
      <w:proofErr w:type="spellStart"/>
      <w:r w:rsidR="000B4FF3" w:rsidRPr="19FB0495">
        <w:rPr>
          <w:b/>
          <w:bCs/>
        </w:rPr>
        <w:t>G</w:t>
      </w:r>
      <w:r w:rsidR="004D734F" w:rsidRPr="19FB0495">
        <w:rPr>
          <w:b/>
          <w:bCs/>
        </w:rPr>
        <w:t>ood</w:t>
      </w:r>
      <w:proofErr w:type="spellEnd"/>
      <w:r w:rsidR="004D734F" w:rsidRPr="19FB0495">
        <w:rPr>
          <w:b/>
          <w:bCs/>
        </w:rPr>
        <w:t xml:space="preserve"> </w:t>
      </w:r>
      <w:r w:rsidR="000B4FF3" w:rsidRPr="19FB0495">
        <w:rPr>
          <w:b/>
          <w:bCs/>
        </w:rPr>
        <w:t>H</w:t>
      </w:r>
      <w:r w:rsidR="004D734F" w:rsidRPr="19FB0495">
        <w:rPr>
          <w:b/>
          <w:bCs/>
        </w:rPr>
        <w:t xml:space="preserve">air </w:t>
      </w:r>
      <w:r w:rsidR="000B4FF3" w:rsidRPr="19FB0495">
        <w:rPr>
          <w:b/>
          <w:bCs/>
        </w:rPr>
        <w:t>D</w:t>
      </w:r>
      <w:r w:rsidR="004D734F" w:rsidRPr="19FB0495">
        <w:rPr>
          <w:b/>
          <w:bCs/>
        </w:rPr>
        <w:t>ays</w:t>
      </w:r>
      <w:r w:rsidR="000B4FF3" w:rsidRPr="19FB0495">
        <w:rPr>
          <w:b/>
          <w:bCs/>
        </w:rPr>
        <w:t>“</w:t>
      </w:r>
      <w:r w:rsidR="004D734F" w:rsidRPr="19FB0495">
        <w:rPr>
          <w:b/>
          <w:bCs/>
        </w:rPr>
        <w:t xml:space="preserve">. </w:t>
      </w:r>
      <w:r w:rsidR="00ED07A6" w:rsidRPr="00ED07A6">
        <w:rPr>
          <w:b/>
          <w:bCs/>
        </w:rPr>
        <w:t>Dafür benötigen wir wichtige Mikronährstoffe, z.</w:t>
      </w:r>
      <w:r w:rsidR="00C072E4">
        <w:rPr>
          <w:b/>
          <w:bCs/>
        </w:rPr>
        <w:t xml:space="preserve"> </w:t>
      </w:r>
      <w:r w:rsidR="00ED07A6" w:rsidRPr="00ED07A6">
        <w:rPr>
          <w:b/>
          <w:bCs/>
        </w:rPr>
        <w:t xml:space="preserve">B. enthalten in </w:t>
      </w:r>
      <w:proofErr w:type="spellStart"/>
      <w:r w:rsidR="00ED07A6" w:rsidRPr="00ED07A6">
        <w:rPr>
          <w:b/>
          <w:bCs/>
        </w:rPr>
        <w:t>Orthomol</w:t>
      </w:r>
      <w:proofErr w:type="spellEnd"/>
      <w:r w:rsidR="00ED07A6" w:rsidRPr="00ED07A6">
        <w:rPr>
          <w:b/>
          <w:bCs/>
        </w:rPr>
        <w:t xml:space="preserve"> Hair </w:t>
      </w:r>
      <w:proofErr w:type="spellStart"/>
      <w:r w:rsidR="00ED07A6" w:rsidRPr="00ED07A6">
        <w:rPr>
          <w:b/>
          <w:bCs/>
        </w:rPr>
        <w:t>Intense</w:t>
      </w:r>
      <w:proofErr w:type="spellEnd"/>
      <w:r w:rsidR="00ED07A6" w:rsidRPr="00ED07A6">
        <w:rPr>
          <w:b/>
          <w:bCs/>
        </w:rPr>
        <w:t>. Die besondere Kombination mit dem patentierten KeraLiacin</w:t>
      </w:r>
      <w:r w:rsidR="00ED07A6" w:rsidRPr="00342B68">
        <w:rPr>
          <w:b/>
          <w:bCs/>
          <w:vertAlign w:val="superscript"/>
        </w:rPr>
        <w:t>®</w:t>
      </w:r>
      <w:r w:rsidR="002B498F">
        <w:rPr>
          <w:b/>
          <w:bCs/>
        </w:rPr>
        <w:t xml:space="preserve">, </w:t>
      </w:r>
      <w:r w:rsidR="002B498F">
        <w:rPr>
          <w:b/>
          <w:bCs/>
        </w:rPr>
        <w:br/>
        <w:t>L-Methionin und L-</w:t>
      </w:r>
      <w:proofErr w:type="spellStart"/>
      <w:r w:rsidR="002B498F">
        <w:rPr>
          <w:b/>
          <w:bCs/>
        </w:rPr>
        <w:t>Cystein</w:t>
      </w:r>
      <w:proofErr w:type="spellEnd"/>
      <w:r w:rsidR="002B498F">
        <w:rPr>
          <w:b/>
          <w:bCs/>
        </w:rPr>
        <w:t xml:space="preserve"> </w:t>
      </w:r>
      <w:r w:rsidR="00ED07A6" w:rsidRPr="00ED07A6">
        <w:rPr>
          <w:b/>
          <w:bCs/>
        </w:rPr>
        <w:t>unterstützt die Schönheit der Haare von innen.</w:t>
      </w:r>
    </w:p>
    <w:p w14:paraId="3213D63F" w14:textId="37878A12" w:rsidR="00AB3889" w:rsidRDefault="00AB3889" w:rsidP="006A7B5E">
      <w:pPr>
        <w:spacing w:line="276" w:lineRule="auto"/>
        <w:rPr>
          <w:b/>
          <w:bCs/>
        </w:rPr>
      </w:pPr>
    </w:p>
    <w:p w14:paraId="4BC57FAD" w14:textId="3B3ECBC7" w:rsidR="00654DCC" w:rsidRPr="008C5AFD" w:rsidRDefault="00EE32B1" w:rsidP="00654DCC">
      <w:pPr>
        <w:spacing w:line="276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24069" wp14:editId="778B1D3B">
            <wp:simplePos x="0" y="0"/>
            <wp:positionH relativeFrom="margin">
              <wp:posOffset>3070225</wp:posOffset>
            </wp:positionH>
            <wp:positionV relativeFrom="paragraph">
              <wp:posOffset>149225</wp:posOffset>
            </wp:positionV>
            <wp:extent cx="181165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50" y="21484"/>
                <wp:lineTo x="2135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D17">
        <w:rPr>
          <w:b/>
          <w:bCs/>
        </w:rPr>
        <w:t>Mehr als reine Kopfsache</w:t>
      </w:r>
      <w:r w:rsidR="00986F64" w:rsidRPr="00986F64">
        <w:rPr>
          <w:noProof/>
        </w:rPr>
        <w:t xml:space="preserve"> </w:t>
      </w:r>
    </w:p>
    <w:p w14:paraId="40CD16FF" w14:textId="234B9B0F" w:rsidR="001A2F99" w:rsidRDefault="00151F70" w:rsidP="004F6F93">
      <w:pPr>
        <w:spacing w:line="276" w:lineRule="auto"/>
      </w:pPr>
      <w:r>
        <w:t>I</w:t>
      </w:r>
      <w:r w:rsidR="00654DCC">
        <w:t>m Laufe des Lebens</w:t>
      </w:r>
      <w:r>
        <w:t xml:space="preserve"> können verschiedene innere und äußere Einflüsse</w:t>
      </w:r>
      <w:r w:rsidR="00654DCC">
        <w:t xml:space="preserve"> das Haarwachstum</w:t>
      </w:r>
      <w:r w:rsidR="00E87BB1">
        <w:t xml:space="preserve"> beeinflussen</w:t>
      </w:r>
      <w:r w:rsidR="00654DCC">
        <w:t xml:space="preserve">. </w:t>
      </w:r>
      <w:r w:rsidR="00474BC6">
        <w:t xml:space="preserve">Dazu </w:t>
      </w:r>
      <w:r w:rsidR="00F17006">
        <w:t xml:space="preserve">zählen </w:t>
      </w:r>
      <w:r w:rsidR="7A726CDD">
        <w:t>z.</w:t>
      </w:r>
      <w:r w:rsidR="00D72873">
        <w:t xml:space="preserve"> </w:t>
      </w:r>
      <w:r w:rsidR="28487011">
        <w:t>B</w:t>
      </w:r>
      <w:r w:rsidR="7A726CDD">
        <w:t xml:space="preserve">. </w:t>
      </w:r>
      <w:r w:rsidR="00474BC6">
        <w:t xml:space="preserve">Stress, </w:t>
      </w:r>
      <w:r w:rsidR="3AA65175">
        <w:t>hormonelle Beeinträchtigungen</w:t>
      </w:r>
      <w:r w:rsidR="00474BC6">
        <w:t>, Luftschadstoffe, zunehmende</w:t>
      </w:r>
      <w:r w:rsidR="005C070B">
        <w:t>s</w:t>
      </w:r>
      <w:r w:rsidR="00474BC6">
        <w:t xml:space="preserve"> Alter</w:t>
      </w:r>
      <w:r w:rsidR="00EE32B1">
        <w:t xml:space="preserve"> </w:t>
      </w:r>
      <w:r w:rsidR="00474BC6">
        <w:t>oder die falsche</w:t>
      </w:r>
      <w:r w:rsidR="4EF96EC8">
        <w:t xml:space="preserve"> </w:t>
      </w:r>
      <w:r w:rsidR="00474BC6">
        <w:t xml:space="preserve">Pflege. </w:t>
      </w:r>
      <w:r w:rsidR="0040191F">
        <w:t xml:space="preserve">Auch </w:t>
      </w:r>
      <w:r w:rsidR="00A549C4">
        <w:t>wenn wichtige Nährstoffe fehlen</w:t>
      </w:r>
      <w:r w:rsidR="0040191F">
        <w:t xml:space="preserve">, kann </w:t>
      </w:r>
      <w:r w:rsidR="00A549C4">
        <w:t xml:space="preserve">das </w:t>
      </w:r>
      <w:r w:rsidR="0040191F">
        <w:t xml:space="preserve">die </w:t>
      </w:r>
      <w:r w:rsidR="5FF4198C">
        <w:t xml:space="preserve">Haare </w:t>
      </w:r>
      <w:r w:rsidR="0040191F">
        <w:t xml:space="preserve">aus dem Gleichgewicht bringen. </w:t>
      </w:r>
      <w:r w:rsidR="00654DCC">
        <w:t>Daher</w:t>
      </w:r>
      <w:r w:rsidR="00474BC6">
        <w:t xml:space="preserve"> </w:t>
      </w:r>
      <w:r w:rsidR="00654DCC">
        <w:t>ist es</w:t>
      </w:r>
      <w:r w:rsidR="00051ECF">
        <w:t xml:space="preserve"> </w:t>
      </w:r>
      <w:r w:rsidR="387C1034">
        <w:t>von Bedeutung</w:t>
      </w:r>
      <w:r w:rsidR="00654DCC">
        <w:t>, die</w:t>
      </w:r>
      <w:r w:rsidR="00987084">
        <w:t xml:space="preserve"> </w:t>
      </w:r>
      <w:r w:rsidR="00654DCC">
        <w:t>Haar</w:t>
      </w:r>
      <w:r w:rsidR="00491AC9">
        <w:t>e</w:t>
      </w:r>
      <w:r w:rsidR="00654DCC">
        <w:t xml:space="preserve"> </w:t>
      </w:r>
      <w:r w:rsidR="1A9C3ADC">
        <w:t>mit</w:t>
      </w:r>
      <w:r w:rsidR="00654DCC">
        <w:t xml:space="preserve"> </w:t>
      </w:r>
      <w:r w:rsidR="45E79A51">
        <w:t xml:space="preserve">wichtigen </w:t>
      </w:r>
      <w:r w:rsidR="00654DCC">
        <w:t xml:space="preserve">Nährstoffen </w:t>
      </w:r>
      <w:r w:rsidR="002A3E59">
        <w:t xml:space="preserve">von innen </w:t>
      </w:r>
      <w:r w:rsidR="00654DCC">
        <w:t>zu versorgen</w:t>
      </w:r>
      <w:r w:rsidR="008E45EC">
        <w:t xml:space="preserve">. </w:t>
      </w:r>
      <w:r w:rsidR="002A3E59">
        <w:t>Und g</w:t>
      </w:r>
      <w:r w:rsidR="00474BC6" w:rsidRPr="002A3E59">
        <w:t xml:space="preserve">enau hier setzt </w:t>
      </w:r>
      <w:proofErr w:type="spellStart"/>
      <w:r w:rsidR="00474BC6" w:rsidRPr="002A3E59">
        <w:t>Orthomol</w:t>
      </w:r>
      <w:proofErr w:type="spellEnd"/>
      <w:r w:rsidR="00474BC6" w:rsidRPr="002A3E59">
        <w:t xml:space="preserve"> Hair </w:t>
      </w:r>
      <w:proofErr w:type="spellStart"/>
      <w:r w:rsidR="00474BC6" w:rsidRPr="002A3E59">
        <w:t>Intense</w:t>
      </w:r>
      <w:proofErr w:type="spellEnd"/>
      <w:r w:rsidR="00474BC6" w:rsidRPr="002A3E59">
        <w:t xml:space="preserve"> an</w:t>
      </w:r>
      <w:r w:rsidR="002A3E59" w:rsidRPr="002A3E59">
        <w:t>.</w:t>
      </w:r>
      <w:r w:rsidR="000F6803" w:rsidRPr="000F6803">
        <w:rPr>
          <w:noProof/>
        </w:rPr>
        <w:t xml:space="preserve"> </w:t>
      </w:r>
    </w:p>
    <w:p w14:paraId="4339880C" w14:textId="4582E8DD" w:rsidR="001A2F99" w:rsidRDefault="001A2F99" w:rsidP="0040191F"/>
    <w:p w14:paraId="55708E44" w14:textId="07D2D42A" w:rsidR="001A2F99" w:rsidRPr="001A2F99" w:rsidRDefault="001A2F99" w:rsidP="004F6F93">
      <w:pPr>
        <w:spacing w:line="276" w:lineRule="auto"/>
        <w:rPr>
          <w:b/>
          <w:bCs/>
        </w:rPr>
      </w:pPr>
      <w:r w:rsidRPr="19FB0495">
        <w:rPr>
          <w:b/>
          <w:bCs/>
        </w:rPr>
        <w:t xml:space="preserve">Haargenau </w:t>
      </w:r>
      <w:r w:rsidR="392142C2" w:rsidRPr="19FB0495">
        <w:rPr>
          <w:b/>
          <w:bCs/>
        </w:rPr>
        <w:t xml:space="preserve">auf die Schönheit </w:t>
      </w:r>
      <w:r w:rsidRPr="19FB0495">
        <w:rPr>
          <w:b/>
          <w:bCs/>
        </w:rPr>
        <w:t>abgestimmt</w:t>
      </w:r>
    </w:p>
    <w:p w14:paraId="49C44D1E" w14:textId="572A522E" w:rsidR="00654DCC" w:rsidRDefault="005953F0" w:rsidP="00BC0CED">
      <w:pPr>
        <w:spacing w:line="276" w:lineRule="auto"/>
      </w:pPr>
      <w:r>
        <w:t xml:space="preserve">Die Kapseln enthalten eine </w:t>
      </w:r>
      <w:r w:rsidR="000B4FF3">
        <w:t>innovative</w:t>
      </w:r>
      <w:r>
        <w:t xml:space="preserve"> Kombination aus w</w:t>
      </w:r>
      <w:r w:rsidR="00474BC6">
        <w:t>ichtige</w:t>
      </w:r>
      <w:r>
        <w:t>n</w:t>
      </w:r>
      <w:r w:rsidR="00474BC6">
        <w:t xml:space="preserve"> Mikronährstoffe</w:t>
      </w:r>
      <w:r>
        <w:t>n</w:t>
      </w:r>
      <w:r w:rsidR="00474BC6">
        <w:t xml:space="preserve"> und B-Vitamine</w:t>
      </w:r>
      <w:r>
        <w:t>n</w:t>
      </w:r>
      <w:r w:rsidR="003508EB">
        <w:t>,</w:t>
      </w:r>
      <w:r w:rsidR="00474BC6">
        <w:t xml:space="preserve"> den Aminosäuren L-</w:t>
      </w:r>
      <w:proofErr w:type="spellStart"/>
      <w:r w:rsidR="00474BC6">
        <w:t>Cystein</w:t>
      </w:r>
      <w:proofErr w:type="spellEnd"/>
      <w:r w:rsidR="00474BC6">
        <w:t xml:space="preserve"> und L-Methionin sowie d</w:t>
      </w:r>
      <w:r w:rsidR="008E5A76">
        <w:t xml:space="preserve">em </w:t>
      </w:r>
      <w:r w:rsidR="00474BC6">
        <w:t>patentierte</w:t>
      </w:r>
      <w:r w:rsidR="008E5A76">
        <w:t>n</w:t>
      </w:r>
      <w:r w:rsidR="00474BC6">
        <w:t xml:space="preserve"> KeraLiacin</w:t>
      </w:r>
      <w:r w:rsidR="00A549C4" w:rsidRPr="19FB0495">
        <w:rPr>
          <w:vertAlign w:val="superscript"/>
        </w:rPr>
        <w:t>®</w:t>
      </w:r>
      <w:r w:rsidR="00474BC6">
        <w:t xml:space="preserve">. </w:t>
      </w:r>
      <w:r w:rsidR="00D139A8">
        <w:t>Diese</w:t>
      </w:r>
      <w:r w:rsidR="00D72873">
        <w:t>s</w:t>
      </w:r>
      <w:r w:rsidR="00D139A8">
        <w:t xml:space="preserve"> enthält </w:t>
      </w:r>
      <w:r w:rsidR="00D72873">
        <w:t xml:space="preserve">einen Hirse-Extrakt mit </w:t>
      </w:r>
      <w:r w:rsidR="00D139A8">
        <w:t>de</w:t>
      </w:r>
      <w:r w:rsidR="00D72873">
        <w:t>m</w:t>
      </w:r>
      <w:r w:rsidR="00D139A8">
        <w:t xml:space="preserve"> natürlichen Inhaltsstoff Miliacin, </w:t>
      </w:r>
      <w:r w:rsidR="002B498F">
        <w:t xml:space="preserve">der </w:t>
      </w:r>
      <w:r w:rsidR="00D139A8">
        <w:t>sich a</w:t>
      </w:r>
      <w:r w:rsidR="000B4FF3">
        <w:t>usschließlich in der Rispenhirse befindet</w:t>
      </w:r>
      <w:r w:rsidR="00135C4A" w:rsidRPr="00D72873">
        <w:rPr>
          <w:color w:val="000000" w:themeColor="text1"/>
        </w:rPr>
        <w:t>.</w:t>
      </w:r>
      <w:r w:rsidR="000B4FF3" w:rsidRPr="19FB0495">
        <w:rPr>
          <w:color w:val="FF0000"/>
        </w:rPr>
        <w:t xml:space="preserve"> </w:t>
      </w:r>
      <w:r w:rsidR="00BC0CED">
        <w:t xml:space="preserve">Durch eine spezielle Verkapselung </w:t>
      </w:r>
      <w:r w:rsidR="003E7412">
        <w:t xml:space="preserve">von Miliacin </w:t>
      </w:r>
      <w:r w:rsidR="00BC0CED">
        <w:t xml:space="preserve">mit polaren Lipiden ist es gelungen, </w:t>
      </w:r>
      <w:r w:rsidR="007F578D">
        <w:t>d</w:t>
      </w:r>
      <w:r w:rsidR="009378B8">
        <w:t>ie Aufnahme im Organismus zu verbessern</w:t>
      </w:r>
      <w:r w:rsidR="00BC0CED">
        <w:t xml:space="preserve">. </w:t>
      </w:r>
      <w:bookmarkStart w:id="0" w:name="_Hlk44577168"/>
      <w:r w:rsidR="00EE32B1" w:rsidRPr="00EE32B1">
        <w:t xml:space="preserve">Nur </w:t>
      </w:r>
      <w:proofErr w:type="spellStart"/>
      <w:r w:rsidR="00EE32B1" w:rsidRPr="00EE32B1">
        <w:t>Orthomol</w:t>
      </w:r>
      <w:proofErr w:type="spellEnd"/>
      <w:r w:rsidR="00EE32B1" w:rsidRPr="00EE32B1">
        <w:t xml:space="preserve"> Hair </w:t>
      </w:r>
      <w:proofErr w:type="spellStart"/>
      <w:r w:rsidR="00EE32B1" w:rsidRPr="00EE32B1">
        <w:t>Intense</w:t>
      </w:r>
      <w:proofErr w:type="spellEnd"/>
      <w:r w:rsidR="00EE32B1" w:rsidRPr="00EE32B1">
        <w:t xml:space="preserve"> enthält </w:t>
      </w:r>
      <w:r w:rsidR="008E5A76">
        <w:t>das patentierte</w:t>
      </w:r>
      <w:r w:rsidR="00EE32B1" w:rsidRPr="00EE32B1">
        <w:t xml:space="preserve"> K</w:t>
      </w:r>
      <w:r w:rsidR="008E5A76">
        <w:t>e</w:t>
      </w:r>
      <w:r w:rsidR="00EE32B1" w:rsidRPr="00EE32B1">
        <w:t>raLiacin</w:t>
      </w:r>
      <w:r w:rsidR="00EE32B1" w:rsidRPr="00342B68">
        <w:rPr>
          <w:vertAlign w:val="superscript"/>
        </w:rPr>
        <w:t>®</w:t>
      </w:r>
      <w:r w:rsidR="00EE32B1" w:rsidRPr="00EE32B1">
        <w:t>. In Kombination mit weiteren ausgewählten Inhaltsstoffen können schöne Haare gezielt von innen unterstützt werden.</w:t>
      </w:r>
    </w:p>
    <w:p w14:paraId="11F373D2" w14:textId="648D042E" w:rsidR="006D3682" w:rsidRDefault="006D3682" w:rsidP="00BC0CED">
      <w:pPr>
        <w:spacing w:line="276" w:lineRule="auto"/>
      </w:pPr>
    </w:p>
    <w:p w14:paraId="10E64C1B" w14:textId="2D0835A6" w:rsidR="006D3682" w:rsidRDefault="006D3682" w:rsidP="00BC0CED">
      <w:pPr>
        <w:spacing w:line="276" w:lineRule="auto"/>
      </w:pPr>
    </w:p>
    <w:p w14:paraId="2EFEEF62" w14:textId="77777777" w:rsidR="006D3682" w:rsidRPr="00BC0CED" w:rsidRDefault="006D3682" w:rsidP="00BC0CED">
      <w:pPr>
        <w:spacing w:line="276" w:lineRule="auto"/>
        <w:rPr>
          <w:color w:val="FF0000"/>
        </w:rPr>
      </w:pPr>
    </w:p>
    <w:bookmarkEnd w:id="0"/>
    <w:p w14:paraId="02502EA3" w14:textId="31451518" w:rsidR="00A865E0" w:rsidRDefault="00A865E0" w:rsidP="004F6F93">
      <w:pPr>
        <w:spacing w:line="276" w:lineRule="auto"/>
      </w:pPr>
    </w:p>
    <w:p w14:paraId="2C706D30" w14:textId="77777777" w:rsidR="00D72873" w:rsidRPr="002348C3" w:rsidRDefault="00D72873" w:rsidP="00D728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7FE41962">
        <w:rPr>
          <w:b/>
          <w:bCs/>
        </w:rPr>
        <w:t>Orthomol</w:t>
      </w:r>
      <w:proofErr w:type="spellEnd"/>
      <w:r w:rsidRPr="7FE41962">
        <w:rPr>
          <w:b/>
          <w:bCs/>
        </w:rPr>
        <w:t xml:space="preserve"> Hair </w:t>
      </w:r>
      <w:proofErr w:type="spellStart"/>
      <w:r w:rsidRPr="7FE41962">
        <w:rPr>
          <w:b/>
          <w:bCs/>
        </w:rPr>
        <w:t>Intense</w:t>
      </w:r>
      <w:proofErr w:type="spellEnd"/>
      <w:r>
        <w:t xml:space="preserve"> ist ein Nahrungsergänzungsmittel </w:t>
      </w:r>
      <w:r w:rsidRPr="0098792B">
        <w:rPr>
          <w:color w:val="000000" w:themeColor="text1"/>
        </w:rPr>
        <w:t>m</w:t>
      </w:r>
      <w:r w:rsidRPr="0098792B">
        <w:rPr>
          <w:rFonts w:ascii="Arial" w:eastAsia="Arial" w:hAnsi="Arial" w:cs="Arial"/>
          <w:color w:val="000000" w:themeColor="text1"/>
          <w:szCs w:val="20"/>
        </w:rPr>
        <w:t>it Selen, Biotin und Zink als Beitrag zum Erhalt normaler Haare und weiteren Mikronährstoffen</w:t>
      </w:r>
      <w:r>
        <w:rPr>
          <w:color w:val="000000" w:themeColor="text1"/>
        </w:rPr>
        <w:t>.</w:t>
      </w:r>
      <w:r w:rsidRPr="002348C3">
        <w:rPr>
          <w:rFonts w:ascii="Arial" w:hAnsi="Arial" w:cs="Arial"/>
          <w:color w:val="00B050"/>
          <w:szCs w:val="20"/>
        </w:rPr>
        <w:t xml:space="preserve"> </w:t>
      </w:r>
      <w:r w:rsidRPr="0021311E">
        <w:rPr>
          <w:rFonts w:ascii="Arial" w:eastAsia="Times New Roman" w:hAnsi="Arial" w:cs="Arial"/>
          <w:color w:val="000000" w:themeColor="text1"/>
          <w:szCs w:val="20"/>
          <w:lang w:eastAsia="de-DE"/>
        </w:rPr>
        <w:t>Mit dem patentierten KeraLiacin</w:t>
      </w:r>
      <w:r w:rsidRPr="0021311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de-DE"/>
        </w:rPr>
        <w:t>®</w:t>
      </w:r>
      <w:r w:rsidRPr="0021311E">
        <w:rPr>
          <w:rFonts w:ascii="Arial" w:eastAsia="Times New Roman" w:hAnsi="Arial" w:cs="Arial"/>
          <w:color w:val="000000" w:themeColor="text1"/>
          <w:szCs w:val="20"/>
          <w:lang w:eastAsia="de-DE"/>
        </w:rPr>
        <w:t> sowie L-Methionin und L-</w:t>
      </w:r>
      <w:proofErr w:type="spellStart"/>
      <w:r w:rsidRPr="0021311E">
        <w:rPr>
          <w:rFonts w:ascii="Arial" w:eastAsia="Times New Roman" w:hAnsi="Arial" w:cs="Arial"/>
          <w:color w:val="000000" w:themeColor="text1"/>
          <w:szCs w:val="20"/>
          <w:lang w:eastAsia="de-DE"/>
        </w:rPr>
        <w:t>Cystein</w:t>
      </w:r>
      <w:proofErr w:type="spellEnd"/>
      <w:r w:rsidRPr="0021311E">
        <w:rPr>
          <w:rFonts w:ascii="Arial" w:eastAsia="Times New Roman" w:hAnsi="Arial" w:cs="Arial"/>
          <w:color w:val="000000" w:themeColor="text1"/>
          <w:szCs w:val="20"/>
          <w:lang w:eastAsia="de-DE"/>
        </w:rPr>
        <w:t>.</w:t>
      </w:r>
      <w:r w:rsidRPr="0021311E">
        <w:rPr>
          <w:color w:val="000000" w:themeColor="text1"/>
        </w:rPr>
        <w:t xml:space="preserve"> Es ist exklusiv in der Apotheke erhältlich und die Packung mit 60 Kapseln kostet 29,99 € (UVP</w:t>
      </w:r>
      <w:r>
        <w:t>).</w:t>
      </w:r>
      <w:r w:rsidRPr="37B1F9DB">
        <w:rPr>
          <w:noProof/>
        </w:rPr>
        <w:t xml:space="preserve"> </w:t>
      </w:r>
      <w:r>
        <w:rPr>
          <w:noProof/>
        </w:rPr>
        <w:t>Neu ist</w:t>
      </w:r>
      <w:r w:rsidRPr="37B1F9DB">
        <w:rPr>
          <w:noProof/>
        </w:rPr>
        <w:t xml:space="preserve"> die 3-Monatskur mit 180 Kapseln</w:t>
      </w:r>
      <w:r>
        <w:rPr>
          <w:noProof/>
        </w:rPr>
        <w:t xml:space="preserve"> für 79,99 € (UVP)</w:t>
      </w:r>
      <w:r w:rsidRPr="37B1F9DB">
        <w:rPr>
          <w:noProof/>
        </w:rPr>
        <w:t>.</w:t>
      </w:r>
    </w:p>
    <w:p w14:paraId="7019A759" w14:textId="77777777" w:rsidR="00D72873" w:rsidRDefault="00D72873" w:rsidP="00D72873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14:paraId="2335E42A" w14:textId="77777777" w:rsidR="00D72873" w:rsidRPr="006C74E6" w:rsidRDefault="00D72873" w:rsidP="00D728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6C74E6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Orthomol</w:t>
      </w:r>
      <w:proofErr w:type="spellEnd"/>
      <w:r w:rsidRPr="006C74E6">
        <w:rPr>
          <w:rStyle w:val="normaltextrun"/>
          <w:rFonts w:ascii="Arial" w:hAnsi="Arial" w:cs="Arial"/>
          <w:b/>
          <w:bCs/>
          <w:sz w:val="20"/>
          <w:szCs w:val="20"/>
        </w:rPr>
        <w:t>. Bereit. Fürs Leben.</w:t>
      </w:r>
      <w:r w:rsidRPr="006C74E6">
        <w:rPr>
          <w:rStyle w:val="eop"/>
          <w:rFonts w:ascii="Arial" w:hAnsi="Arial" w:cs="Arial"/>
          <w:b/>
          <w:bCs/>
          <w:szCs w:val="20"/>
        </w:rPr>
        <w:t> </w:t>
      </w:r>
    </w:p>
    <w:p w14:paraId="657EE936" w14:textId="77777777" w:rsidR="00D72873" w:rsidRDefault="00D72873" w:rsidP="00D728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Die Firma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Orthomol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Langenfeld ist der Wegbereiter der orthomolekularen Ernährungsmedizin in Deutschland. Das Unternehmen entwickelt und vertreibt seit 30 Jahren ausgewogen dosierte und für verschiedene Anwendungsgebiete zusammengesetzte Mikronährstoff-Kombinationen.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Orthomol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-Produkte sind für das Diätmanagement bei unterschiedlichen Erkrankungen und zur Nahrungsergänzung in verschiedenen Lebenssituationen vorgesehen und in Apotheken erhältlich. Ihre Entwicklung und Herstellung erfolgt nach dem internationalen Qualitätsstandard </w:t>
      </w:r>
      <w:r>
        <w:rPr>
          <w:rStyle w:val="scxw5739484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ISO 22.000.</w:t>
      </w:r>
      <w:r>
        <w:rPr>
          <w:rStyle w:val="eop"/>
          <w:rFonts w:ascii="Arial" w:hAnsi="Arial" w:cs="Arial"/>
          <w:szCs w:val="20"/>
        </w:rPr>
        <w:t> </w:t>
      </w:r>
    </w:p>
    <w:p w14:paraId="50C5A12C" w14:textId="77777777" w:rsidR="00D72873" w:rsidRDefault="00D72873" w:rsidP="00D728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Cs w:val="20"/>
        </w:rPr>
        <w:t> </w:t>
      </w:r>
    </w:p>
    <w:p w14:paraId="48C4E5AF" w14:textId="77777777" w:rsidR="00D72873" w:rsidRDefault="00D72873" w:rsidP="00D72873">
      <w:pPr>
        <w:pStyle w:val="Kopfzeile"/>
        <w:tabs>
          <w:tab w:val="left" w:pos="1980"/>
        </w:tabs>
        <w:spacing w:line="283" w:lineRule="exact"/>
        <w:jc w:val="both"/>
      </w:pPr>
      <w:r>
        <w:t xml:space="preserve">Mehr Informationen zu </w:t>
      </w:r>
      <w:proofErr w:type="spellStart"/>
      <w:r>
        <w:t>Orthomol</w:t>
      </w:r>
      <w:proofErr w:type="spellEnd"/>
      <w:r>
        <w:t xml:space="preserve"> und unseren Produkten gibt es auf unseren </w:t>
      </w:r>
      <w:r>
        <w:br/>
        <w:t>Social-Media-Kanälen:</w:t>
      </w:r>
    </w:p>
    <w:p w14:paraId="44AC361A" w14:textId="77777777" w:rsidR="00D72873" w:rsidRDefault="00D72873" w:rsidP="00D72873">
      <w:pPr>
        <w:pStyle w:val="Kopfzeile"/>
        <w:tabs>
          <w:tab w:val="left" w:pos="1980"/>
        </w:tabs>
        <w:spacing w:line="283" w:lineRule="exact"/>
        <w:jc w:val="both"/>
      </w:pPr>
      <w:r w:rsidRPr="00C665DB">
        <w:rPr>
          <w:b/>
          <w:bCs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0BE1FC2" wp14:editId="58D53802">
            <wp:simplePos x="0" y="0"/>
            <wp:positionH relativeFrom="margin">
              <wp:posOffset>-12700</wp:posOffset>
            </wp:positionH>
            <wp:positionV relativeFrom="paragraph">
              <wp:posOffset>156210</wp:posOffset>
            </wp:positionV>
            <wp:extent cx="177800" cy="17780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5" name="Grafik 5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460E2" w14:textId="77777777" w:rsidR="00D72873" w:rsidRPr="00C665DB" w:rsidRDefault="00D72873" w:rsidP="00D72873">
      <w:pPr>
        <w:pStyle w:val="Kopfzeile"/>
        <w:tabs>
          <w:tab w:val="left" w:pos="1980"/>
        </w:tabs>
        <w:spacing w:line="360" w:lineRule="auto"/>
        <w:ind w:left="426"/>
        <w:jc w:val="both"/>
        <w:rPr>
          <w:b/>
          <w:bCs/>
          <w:color w:val="000000" w:themeColor="text1"/>
          <w:lang w:val="en-US"/>
        </w:rPr>
      </w:pPr>
      <w:r w:rsidRPr="00C665DB">
        <w:rPr>
          <w:b/>
          <w:bCs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6D2791A" wp14:editId="537C7BCA">
            <wp:simplePos x="0" y="0"/>
            <wp:positionH relativeFrom="margin">
              <wp:posOffset>0</wp:posOffset>
            </wp:positionH>
            <wp:positionV relativeFrom="paragraph">
              <wp:posOffset>220345</wp:posOffset>
            </wp:positionV>
            <wp:extent cx="166370" cy="171450"/>
            <wp:effectExtent l="0" t="0" r="5080" b="0"/>
            <wp:wrapTight wrapText="bothSides">
              <wp:wrapPolygon edited="0">
                <wp:start x="0" y="0"/>
                <wp:lineTo x="0" y="19200"/>
                <wp:lineTo x="19786" y="19200"/>
                <wp:lineTo x="19786" y="0"/>
                <wp:lineTo x="0" y="0"/>
              </wp:wrapPolygon>
            </wp:wrapTight>
            <wp:docPr id="2" name="Grafik 2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3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5DB">
        <w:rPr>
          <w:b/>
          <w:bCs/>
          <w:color w:val="000000" w:themeColor="text1"/>
          <w:lang w:val="en-US"/>
        </w:rPr>
        <w:t>facebook.com/</w:t>
      </w:r>
      <w:proofErr w:type="spellStart"/>
      <w:r w:rsidRPr="00C665DB">
        <w:rPr>
          <w:b/>
          <w:bCs/>
          <w:color w:val="000000" w:themeColor="text1"/>
          <w:lang w:val="en-US"/>
        </w:rPr>
        <w:t>orthomol</w:t>
      </w:r>
      <w:r w:rsidRPr="7FE41962">
        <w:rPr>
          <w:b/>
          <w:bCs/>
          <w:color w:val="000000" w:themeColor="text1"/>
          <w:lang w:val="en-US"/>
        </w:rPr>
        <w:t>beauty</w:t>
      </w:r>
      <w:proofErr w:type="spellEnd"/>
    </w:p>
    <w:p w14:paraId="462584FC" w14:textId="77777777" w:rsidR="00D72873" w:rsidRPr="00C665DB" w:rsidRDefault="00D72873" w:rsidP="00D72873">
      <w:pPr>
        <w:pStyle w:val="Kopfzeile"/>
        <w:tabs>
          <w:tab w:val="left" w:pos="1980"/>
        </w:tabs>
        <w:spacing w:line="360" w:lineRule="auto"/>
        <w:ind w:left="426"/>
        <w:jc w:val="both"/>
        <w:rPr>
          <w:b/>
          <w:bCs/>
          <w:color w:val="000000" w:themeColor="text1"/>
          <w:lang w:val="en-US"/>
        </w:rPr>
      </w:pPr>
      <w:r w:rsidRPr="00C665DB">
        <w:rPr>
          <w:b/>
          <w:bCs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9A5C7B3" wp14:editId="17EB1DA2">
            <wp:simplePos x="0" y="0"/>
            <wp:positionH relativeFrom="margin">
              <wp:posOffset>-28575</wp:posOffset>
            </wp:positionH>
            <wp:positionV relativeFrom="paragraph">
              <wp:posOffset>209550</wp:posOffset>
            </wp:positionV>
            <wp:extent cx="215265" cy="184150"/>
            <wp:effectExtent l="0" t="0" r="0" b="6350"/>
            <wp:wrapTight wrapText="bothSides">
              <wp:wrapPolygon edited="0">
                <wp:start x="0" y="0"/>
                <wp:lineTo x="0" y="20110"/>
                <wp:lineTo x="19115" y="20110"/>
                <wp:lineTo x="19115" y="0"/>
                <wp:lineTo x="0" y="0"/>
              </wp:wrapPolygon>
            </wp:wrapTight>
            <wp:docPr id="10" name="Grafik 10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logo youtube schwar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9" r="9333" b="10738"/>
                    <a:stretch/>
                  </pic:blipFill>
                  <pic:spPr bwMode="auto">
                    <a:xfrm>
                      <a:off x="0" y="0"/>
                      <a:ext cx="2152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5DB">
        <w:rPr>
          <w:b/>
          <w:bCs/>
          <w:color w:val="000000" w:themeColor="text1"/>
          <w:lang w:val="en-US"/>
        </w:rPr>
        <w:t>instagram.com/</w:t>
      </w:r>
      <w:proofErr w:type="spellStart"/>
      <w:r w:rsidRPr="7FE41962">
        <w:rPr>
          <w:b/>
          <w:bCs/>
          <w:color w:val="000000" w:themeColor="text1"/>
          <w:lang w:val="en-US"/>
        </w:rPr>
        <w:t>orthomol_</w:t>
      </w:r>
      <w:proofErr w:type="gramStart"/>
      <w:r w:rsidRPr="7FE41962">
        <w:rPr>
          <w:b/>
          <w:bCs/>
          <w:color w:val="000000" w:themeColor="text1"/>
          <w:lang w:val="en-US"/>
        </w:rPr>
        <w:t>beauty</w:t>
      </w:r>
      <w:proofErr w:type="spellEnd"/>
      <w:r w:rsidRPr="00C665DB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C665DB">
        <w:rPr>
          <w:color w:val="000000" w:themeColor="text1"/>
          <w:lang w:val="en-US"/>
        </w:rPr>
        <w:t>oder</w:t>
      </w:r>
      <w:proofErr w:type="spellEnd"/>
      <w:proofErr w:type="gramEnd"/>
      <w:r>
        <w:rPr>
          <w:color w:val="000000" w:themeColor="text1"/>
          <w:lang w:val="en-US"/>
        </w:rPr>
        <w:t xml:space="preserve"> </w:t>
      </w:r>
      <w:r w:rsidRPr="00C665DB">
        <w:rPr>
          <w:color w:val="000000" w:themeColor="text1"/>
          <w:lang w:val="en-US"/>
        </w:rPr>
        <w:t xml:space="preserve"> </w:t>
      </w:r>
      <w:r w:rsidRPr="00C665DB">
        <w:rPr>
          <w:b/>
          <w:bCs/>
          <w:color w:val="000000" w:themeColor="text1"/>
          <w:lang w:val="en-US"/>
        </w:rPr>
        <w:t>@orthomol</w:t>
      </w:r>
      <w:r w:rsidRPr="7FE41962">
        <w:rPr>
          <w:b/>
          <w:bCs/>
          <w:color w:val="000000" w:themeColor="text1"/>
          <w:lang w:val="en-US"/>
        </w:rPr>
        <w:t>_beauty</w:t>
      </w:r>
    </w:p>
    <w:p w14:paraId="286B8AF2" w14:textId="77777777" w:rsidR="00D72873" w:rsidRPr="00C665DB" w:rsidRDefault="00D72873" w:rsidP="00D72873">
      <w:pPr>
        <w:pStyle w:val="Kopfzeile"/>
        <w:tabs>
          <w:tab w:val="left" w:pos="1980"/>
        </w:tabs>
        <w:spacing w:line="360" w:lineRule="auto"/>
        <w:ind w:left="426"/>
        <w:jc w:val="both"/>
        <w:rPr>
          <w:b/>
          <w:bCs/>
          <w:color w:val="000000" w:themeColor="text1"/>
        </w:rPr>
      </w:pPr>
      <w:r w:rsidRPr="00C665DB">
        <w:rPr>
          <w:b/>
          <w:bCs/>
          <w:color w:val="000000" w:themeColor="text1"/>
        </w:rPr>
        <w:t>youtube.com/</w:t>
      </w:r>
      <w:proofErr w:type="spellStart"/>
      <w:r w:rsidRPr="00C665DB">
        <w:rPr>
          <w:b/>
          <w:bCs/>
          <w:color w:val="000000" w:themeColor="text1"/>
        </w:rPr>
        <w:t>orthomol</w:t>
      </w:r>
      <w:proofErr w:type="spellEnd"/>
    </w:p>
    <w:p w14:paraId="5B04617F" w14:textId="77777777" w:rsidR="00873B03" w:rsidRDefault="00873B03" w:rsidP="00710D3F">
      <w:pPr>
        <w:pStyle w:val="Kopfzeile"/>
        <w:tabs>
          <w:tab w:val="left" w:pos="1980"/>
        </w:tabs>
        <w:spacing w:line="276" w:lineRule="auto"/>
        <w:rPr>
          <w:b/>
        </w:rPr>
      </w:pPr>
    </w:p>
    <w:sectPr w:rsidR="00873B03" w:rsidSect="009910B2">
      <w:headerReference w:type="default" r:id="rId15"/>
      <w:pgSz w:w="11906" w:h="16838"/>
      <w:pgMar w:top="3159" w:right="2834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DF96" w14:textId="77777777" w:rsidR="00323E17" w:rsidRDefault="00323E17" w:rsidP="006570C8">
      <w:pPr>
        <w:spacing w:line="240" w:lineRule="auto"/>
      </w:pPr>
      <w:r>
        <w:separator/>
      </w:r>
    </w:p>
  </w:endnote>
  <w:endnote w:type="continuationSeparator" w:id="0">
    <w:p w14:paraId="26AD5E7D" w14:textId="77777777" w:rsidR="00323E17" w:rsidRDefault="00323E17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Sylfaen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Light">
    <w:altName w:val="Times New Roman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DE998" w14:textId="77777777" w:rsidR="00323E17" w:rsidRDefault="00323E17" w:rsidP="006570C8">
      <w:pPr>
        <w:spacing w:line="240" w:lineRule="auto"/>
      </w:pPr>
      <w:r>
        <w:separator/>
      </w:r>
    </w:p>
  </w:footnote>
  <w:footnote w:type="continuationSeparator" w:id="0">
    <w:p w14:paraId="51FB8969" w14:textId="77777777" w:rsidR="00323E17" w:rsidRDefault="00323E17" w:rsidP="0065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7C21" w14:textId="77777777" w:rsidR="00AD260A" w:rsidRDefault="00AD260A">
    <w:pPr>
      <w:pStyle w:val="Kopfzeile"/>
    </w:pPr>
  </w:p>
  <w:p w14:paraId="7ECFA9AB" w14:textId="77777777"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2C8033" wp14:editId="653EFBD1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8FC8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0A7D30E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FC9973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  <w:proofErr w:type="spellEnd"/>
                        </w:p>
                        <w:p w14:paraId="73BABA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D8515CE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55A2685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28A7A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257DC14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646C8BB8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3339044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D653FD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204E786A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7D6E508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C14129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91A6367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04644ED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17327C95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06E2231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C69F836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7863FFF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F5E8F9A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59B7D2B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C1AE90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2F69AC3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C803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14:paraId="2678FC8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0A7D30E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FC9973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73BABA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D8515CE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55A2685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28A7A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257DC14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646C8BB8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3339044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D653FD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204E786A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7D6E508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C14129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91A6367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04644ED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14:paraId="17327C95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06E2231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C69F836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7863FFF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F5E8F9A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59B7D2B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C1AE90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2F69AC3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C4F7238" wp14:editId="4EDD9A65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4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44.85pt;height:44.85pt" o:bullet="t">
        <v:imagedata r:id="rId1" o:title="art2EB3"/>
      </v:shape>
    </w:pict>
  </w:numPicBullet>
  <w:abstractNum w:abstractNumId="0" w15:restartNumberingAfterBreak="0">
    <w:nsid w:val="36B57A5C"/>
    <w:multiLevelType w:val="hybridMultilevel"/>
    <w:tmpl w:val="B96AC7CC"/>
    <w:lvl w:ilvl="0" w:tplc="8242A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485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A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CE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A3E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0DC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4C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C29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A3B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322B"/>
    <w:multiLevelType w:val="hybridMultilevel"/>
    <w:tmpl w:val="A734125C"/>
    <w:lvl w:ilvl="0" w:tplc="A3821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6FD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AE8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61E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0A0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060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204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C20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421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7B6851"/>
    <w:multiLevelType w:val="hybridMultilevel"/>
    <w:tmpl w:val="91445F54"/>
    <w:lvl w:ilvl="0" w:tplc="72B06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252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C38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AE1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2CD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EE6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26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E51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AF7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D974344"/>
    <w:multiLevelType w:val="hybridMultilevel"/>
    <w:tmpl w:val="703AFFB2"/>
    <w:lvl w:ilvl="0" w:tplc="03E4B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4C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44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011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4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01D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A12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41A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20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0221A"/>
    <w:rsid w:val="00004B9F"/>
    <w:rsid w:val="0000592C"/>
    <w:rsid w:val="00007D1F"/>
    <w:rsid w:val="0001534F"/>
    <w:rsid w:val="00022D91"/>
    <w:rsid w:val="00031774"/>
    <w:rsid w:val="00040186"/>
    <w:rsid w:val="00051ECF"/>
    <w:rsid w:val="00056C6B"/>
    <w:rsid w:val="00067A4D"/>
    <w:rsid w:val="00076DD4"/>
    <w:rsid w:val="00081C01"/>
    <w:rsid w:val="00081E35"/>
    <w:rsid w:val="000862CE"/>
    <w:rsid w:val="00092E17"/>
    <w:rsid w:val="000946EA"/>
    <w:rsid w:val="0009517B"/>
    <w:rsid w:val="00096BDE"/>
    <w:rsid w:val="00097B98"/>
    <w:rsid w:val="000A08DF"/>
    <w:rsid w:val="000A3498"/>
    <w:rsid w:val="000A3BAD"/>
    <w:rsid w:val="000B1029"/>
    <w:rsid w:val="000B1B04"/>
    <w:rsid w:val="000B4FF3"/>
    <w:rsid w:val="000B66C7"/>
    <w:rsid w:val="000C1FAB"/>
    <w:rsid w:val="000D12F7"/>
    <w:rsid w:val="000D188E"/>
    <w:rsid w:val="000D1DB9"/>
    <w:rsid w:val="000E3FD2"/>
    <w:rsid w:val="000E70C5"/>
    <w:rsid w:val="000F6803"/>
    <w:rsid w:val="00100C11"/>
    <w:rsid w:val="00107D4D"/>
    <w:rsid w:val="0011180C"/>
    <w:rsid w:val="00115218"/>
    <w:rsid w:val="0012037F"/>
    <w:rsid w:val="001204A6"/>
    <w:rsid w:val="00135C4A"/>
    <w:rsid w:val="001374E9"/>
    <w:rsid w:val="00137F9D"/>
    <w:rsid w:val="00144D5C"/>
    <w:rsid w:val="00151F70"/>
    <w:rsid w:val="00152067"/>
    <w:rsid w:val="00153CEF"/>
    <w:rsid w:val="001602C9"/>
    <w:rsid w:val="00160EC5"/>
    <w:rsid w:val="0016108D"/>
    <w:rsid w:val="0016199F"/>
    <w:rsid w:val="0016747E"/>
    <w:rsid w:val="00180534"/>
    <w:rsid w:val="00180563"/>
    <w:rsid w:val="00181261"/>
    <w:rsid w:val="00185CC2"/>
    <w:rsid w:val="00190FD3"/>
    <w:rsid w:val="0019670D"/>
    <w:rsid w:val="00197449"/>
    <w:rsid w:val="001A2F99"/>
    <w:rsid w:val="001A7E44"/>
    <w:rsid w:val="001B541F"/>
    <w:rsid w:val="001B65A0"/>
    <w:rsid w:val="001C0DB2"/>
    <w:rsid w:val="001D0333"/>
    <w:rsid w:val="001D35B4"/>
    <w:rsid w:val="001D6424"/>
    <w:rsid w:val="001D7808"/>
    <w:rsid w:val="001E3F45"/>
    <w:rsid w:val="001E650A"/>
    <w:rsid w:val="001E752E"/>
    <w:rsid w:val="001E77A9"/>
    <w:rsid w:val="001E77B1"/>
    <w:rsid w:val="001F7AC5"/>
    <w:rsid w:val="002002B5"/>
    <w:rsid w:val="00206043"/>
    <w:rsid w:val="00210DDC"/>
    <w:rsid w:val="0021345B"/>
    <w:rsid w:val="00223713"/>
    <w:rsid w:val="00225267"/>
    <w:rsid w:val="0024177A"/>
    <w:rsid w:val="002509CC"/>
    <w:rsid w:val="002539BA"/>
    <w:rsid w:val="0025458E"/>
    <w:rsid w:val="00256BA3"/>
    <w:rsid w:val="002570E8"/>
    <w:rsid w:val="00272F67"/>
    <w:rsid w:val="002805CE"/>
    <w:rsid w:val="002869FE"/>
    <w:rsid w:val="00286B40"/>
    <w:rsid w:val="00286C48"/>
    <w:rsid w:val="00292564"/>
    <w:rsid w:val="00294249"/>
    <w:rsid w:val="00295E42"/>
    <w:rsid w:val="002A3E59"/>
    <w:rsid w:val="002A437D"/>
    <w:rsid w:val="002A4F2F"/>
    <w:rsid w:val="002A7EF0"/>
    <w:rsid w:val="002B0EFB"/>
    <w:rsid w:val="002B2363"/>
    <w:rsid w:val="002B498F"/>
    <w:rsid w:val="002B647A"/>
    <w:rsid w:val="002C11FE"/>
    <w:rsid w:val="002C31B6"/>
    <w:rsid w:val="002D5B3A"/>
    <w:rsid w:val="002D724C"/>
    <w:rsid w:val="002D7DFF"/>
    <w:rsid w:val="002E1A65"/>
    <w:rsid w:val="002E3D13"/>
    <w:rsid w:val="002F209E"/>
    <w:rsid w:val="002F3002"/>
    <w:rsid w:val="002F6DEA"/>
    <w:rsid w:val="00300D97"/>
    <w:rsid w:val="003012F0"/>
    <w:rsid w:val="00307614"/>
    <w:rsid w:val="003102A5"/>
    <w:rsid w:val="00316C16"/>
    <w:rsid w:val="00322383"/>
    <w:rsid w:val="00322CEE"/>
    <w:rsid w:val="003235DC"/>
    <w:rsid w:val="00323E17"/>
    <w:rsid w:val="00325015"/>
    <w:rsid w:val="00333ED1"/>
    <w:rsid w:val="0033671B"/>
    <w:rsid w:val="00337190"/>
    <w:rsid w:val="00337A0E"/>
    <w:rsid w:val="00337A2E"/>
    <w:rsid w:val="00342AA6"/>
    <w:rsid w:val="00342B68"/>
    <w:rsid w:val="00347130"/>
    <w:rsid w:val="003508EB"/>
    <w:rsid w:val="003549BD"/>
    <w:rsid w:val="00355744"/>
    <w:rsid w:val="00356601"/>
    <w:rsid w:val="0036231F"/>
    <w:rsid w:val="0036787A"/>
    <w:rsid w:val="00367998"/>
    <w:rsid w:val="00371929"/>
    <w:rsid w:val="003773EE"/>
    <w:rsid w:val="00381513"/>
    <w:rsid w:val="00382EA2"/>
    <w:rsid w:val="00385F50"/>
    <w:rsid w:val="00386F88"/>
    <w:rsid w:val="00387EB2"/>
    <w:rsid w:val="00393F2D"/>
    <w:rsid w:val="003C640A"/>
    <w:rsid w:val="003C666F"/>
    <w:rsid w:val="003D0DF2"/>
    <w:rsid w:val="003E7412"/>
    <w:rsid w:val="003F22CC"/>
    <w:rsid w:val="003F3DBE"/>
    <w:rsid w:val="003F5A11"/>
    <w:rsid w:val="0040191F"/>
    <w:rsid w:val="004026F2"/>
    <w:rsid w:val="00404948"/>
    <w:rsid w:val="004074CC"/>
    <w:rsid w:val="004226B4"/>
    <w:rsid w:val="00446EAF"/>
    <w:rsid w:val="004509D3"/>
    <w:rsid w:val="00453A6C"/>
    <w:rsid w:val="00453D98"/>
    <w:rsid w:val="00462024"/>
    <w:rsid w:val="00462182"/>
    <w:rsid w:val="00466F81"/>
    <w:rsid w:val="004675CE"/>
    <w:rsid w:val="00467616"/>
    <w:rsid w:val="00474BC6"/>
    <w:rsid w:val="00476AF5"/>
    <w:rsid w:val="00483F71"/>
    <w:rsid w:val="00487A18"/>
    <w:rsid w:val="00491AC9"/>
    <w:rsid w:val="00495245"/>
    <w:rsid w:val="0049610C"/>
    <w:rsid w:val="004A1932"/>
    <w:rsid w:val="004A1FFC"/>
    <w:rsid w:val="004A4788"/>
    <w:rsid w:val="004A6AC1"/>
    <w:rsid w:val="004B3443"/>
    <w:rsid w:val="004B6547"/>
    <w:rsid w:val="004B6875"/>
    <w:rsid w:val="004B7627"/>
    <w:rsid w:val="004B7691"/>
    <w:rsid w:val="004B7C14"/>
    <w:rsid w:val="004C083D"/>
    <w:rsid w:val="004C1BDD"/>
    <w:rsid w:val="004D209A"/>
    <w:rsid w:val="004D3157"/>
    <w:rsid w:val="004D734F"/>
    <w:rsid w:val="004F5B6E"/>
    <w:rsid w:val="004F6F93"/>
    <w:rsid w:val="00502D8D"/>
    <w:rsid w:val="0051616F"/>
    <w:rsid w:val="005179D8"/>
    <w:rsid w:val="00536737"/>
    <w:rsid w:val="0054220B"/>
    <w:rsid w:val="0056034D"/>
    <w:rsid w:val="00561A5E"/>
    <w:rsid w:val="0056612D"/>
    <w:rsid w:val="0057682F"/>
    <w:rsid w:val="00585366"/>
    <w:rsid w:val="00590C5D"/>
    <w:rsid w:val="005953F0"/>
    <w:rsid w:val="005A1ABE"/>
    <w:rsid w:val="005A2EEC"/>
    <w:rsid w:val="005B0B3C"/>
    <w:rsid w:val="005C070B"/>
    <w:rsid w:val="005C3F44"/>
    <w:rsid w:val="005C5708"/>
    <w:rsid w:val="005C6166"/>
    <w:rsid w:val="005C6AB0"/>
    <w:rsid w:val="005D4492"/>
    <w:rsid w:val="005D6033"/>
    <w:rsid w:val="005E078D"/>
    <w:rsid w:val="005E40B0"/>
    <w:rsid w:val="005F0B4B"/>
    <w:rsid w:val="005F3D24"/>
    <w:rsid w:val="005F727B"/>
    <w:rsid w:val="00607A00"/>
    <w:rsid w:val="00610DBA"/>
    <w:rsid w:val="00610F7E"/>
    <w:rsid w:val="00617DD6"/>
    <w:rsid w:val="00624B44"/>
    <w:rsid w:val="00625D59"/>
    <w:rsid w:val="006262B8"/>
    <w:rsid w:val="006274B1"/>
    <w:rsid w:val="00632327"/>
    <w:rsid w:val="006369A0"/>
    <w:rsid w:val="0065298D"/>
    <w:rsid w:val="00654DCC"/>
    <w:rsid w:val="006570C8"/>
    <w:rsid w:val="00660134"/>
    <w:rsid w:val="00665AC9"/>
    <w:rsid w:val="006738F9"/>
    <w:rsid w:val="006763A0"/>
    <w:rsid w:val="006778B8"/>
    <w:rsid w:val="00694424"/>
    <w:rsid w:val="00694FA0"/>
    <w:rsid w:val="006A736B"/>
    <w:rsid w:val="006A7B5E"/>
    <w:rsid w:val="006B33D0"/>
    <w:rsid w:val="006C015C"/>
    <w:rsid w:val="006C4102"/>
    <w:rsid w:val="006C7546"/>
    <w:rsid w:val="006D3682"/>
    <w:rsid w:val="006D4146"/>
    <w:rsid w:val="006D439C"/>
    <w:rsid w:val="006D7B66"/>
    <w:rsid w:val="006E032A"/>
    <w:rsid w:val="006E0CF7"/>
    <w:rsid w:val="006E1FF0"/>
    <w:rsid w:val="006E33DB"/>
    <w:rsid w:val="006E42B9"/>
    <w:rsid w:val="006E5C84"/>
    <w:rsid w:val="006F6B09"/>
    <w:rsid w:val="00706FAB"/>
    <w:rsid w:val="00710D3F"/>
    <w:rsid w:val="007123D4"/>
    <w:rsid w:val="007161C5"/>
    <w:rsid w:val="00716240"/>
    <w:rsid w:val="007342A1"/>
    <w:rsid w:val="007626FA"/>
    <w:rsid w:val="0076335E"/>
    <w:rsid w:val="00773DD2"/>
    <w:rsid w:val="00775137"/>
    <w:rsid w:val="00787CB9"/>
    <w:rsid w:val="00792541"/>
    <w:rsid w:val="007A4436"/>
    <w:rsid w:val="007A5DCE"/>
    <w:rsid w:val="007A67A4"/>
    <w:rsid w:val="007B0355"/>
    <w:rsid w:val="007C2C33"/>
    <w:rsid w:val="007C4F63"/>
    <w:rsid w:val="007C7C51"/>
    <w:rsid w:val="007D0C56"/>
    <w:rsid w:val="007D110F"/>
    <w:rsid w:val="007D318F"/>
    <w:rsid w:val="007D523C"/>
    <w:rsid w:val="007D6514"/>
    <w:rsid w:val="007E1668"/>
    <w:rsid w:val="007F1A79"/>
    <w:rsid w:val="007F3D17"/>
    <w:rsid w:val="007F3E6C"/>
    <w:rsid w:val="007F578D"/>
    <w:rsid w:val="00801813"/>
    <w:rsid w:val="008025D3"/>
    <w:rsid w:val="00805431"/>
    <w:rsid w:val="00807D72"/>
    <w:rsid w:val="00812899"/>
    <w:rsid w:val="00814E16"/>
    <w:rsid w:val="008273AB"/>
    <w:rsid w:val="00832A38"/>
    <w:rsid w:val="00832C54"/>
    <w:rsid w:val="00834915"/>
    <w:rsid w:val="00835E8E"/>
    <w:rsid w:val="00836A73"/>
    <w:rsid w:val="00836B32"/>
    <w:rsid w:val="0084754D"/>
    <w:rsid w:val="0085153D"/>
    <w:rsid w:val="00863AE1"/>
    <w:rsid w:val="00863D86"/>
    <w:rsid w:val="008736C3"/>
    <w:rsid w:val="00873B03"/>
    <w:rsid w:val="00875805"/>
    <w:rsid w:val="008820EF"/>
    <w:rsid w:val="00884CC7"/>
    <w:rsid w:val="00886EF9"/>
    <w:rsid w:val="008A5AD9"/>
    <w:rsid w:val="008C1137"/>
    <w:rsid w:val="008C4F45"/>
    <w:rsid w:val="008C5308"/>
    <w:rsid w:val="008C5AFD"/>
    <w:rsid w:val="008D3C64"/>
    <w:rsid w:val="008D48BC"/>
    <w:rsid w:val="008E110F"/>
    <w:rsid w:val="008E45EC"/>
    <w:rsid w:val="008E5A76"/>
    <w:rsid w:val="008E6024"/>
    <w:rsid w:val="008E6856"/>
    <w:rsid w:val="008E7F6A"/>
    <w:rsid w:val="008F0ED2"/>
    <w:rsid w:val="008F2BC0"/>
    <w:rsid w:val="008F6485"/>
    <w:rsid w:val="009031A7"/>
    <w:rsid w:val="009101F1"/>
    <w:rsid w:val="00915297"/>
    <w:rsid w:val="009240BA"/>
    <w:rsid w:val="00927F1A"/>
    <w:rsid w:val="009378B8"/>
    <w:rsid w:val="009458A1"/>
    <w:rsid w:val="0095722A"/>
    <w:rsid w:val="0097026A"/>
    <w:rsid w:val="00986A55"/>
    <w:rsid w:val="00986F64"/>
    <w:rsid w:val="00987084"/>
    <w:rsid w:val="0098757F"/>
    <w:rsid w:val="009910B2"/>
    <w:rsid w:val="009A79BA"/>
    <w:rsid w:val="009B0A0B"/>
    <w:rsid w:val="009B1A9E"/>
    <w:rsid w:val="009B48C3"/>
    <w:rsid w:val="009C3633"/>
    <w:rsid w:val="009C3979"/>
    <w:rsid w:val="009C49CA"/>
    <w:rsid w:val="009D036A"/>
    <w:rsid w:val="009D10C0"/>
    <w:rsid w:val="009D2EFB"/>
    <w:rsid w:val="009D3FFB"/>
    <w:rsid w:val="009D5E79"/>
    <w:rsid w:val="009D77E4"/>
    <w:rsid w:val="009E32BB"/>
    <w:rsid w:val="009E3989"/>
    <w:rsid w:val="00A04F31"/>
    <w:rsid w:val="00A0516D"/>
    <w:rsid w:val="00A05C9A"/>
    <w:rsid w:val="00A05FC2"/>
    <w:rsid w:val="00A126F5"/>
    <w:rsid w:val="00A14DF8"/>
    <w:rsid w:val="00A33ECC"/>
    <w:rsid w:val="00A358EE"/>
    <w:rsid w:val="00A549C4"/>
    <w:rsid w:val="00A57EAF"/>
    <w:rsid w:val="00A6095D"/>
    <w:rsid w:val="00A60AC8"/>
    <w:rsid w:val="00A6336B"/>
    <w:rsid w:val="00A76BAF"/>
    <w:rsid w:val="00A8571B"/>
    <w:rsid w:val="00A85DEF"/>
    <w:rsid w:val="00A865E0"/>
    <w:rsid w:val="00A92D1E"/>
    <w:rsid w:val="00A93143"/>
    <w:rsid w:val="00A95E26"/>
    <w:rsid w:val="00AA0534"/>
    <w:rsid w:val="00AA28AE"/>
    <w:rsid w:val="00AB1249"/>
    <w:rsid w:val="00AB2A8C"/>
    <w:rsid w:val="00AB3889"/>
    <w:rsid w:val="00AB7C38"/>
    <w:rsid w:val="00AC13E3"/>
    <w:rsid w:val="00AC3309"/>
    <w:rsid w:val="00AC41E3"/>
    <w:rsid w:val="00AC5BF7"/>
    <w:rsid w:val="00AD260A"/>
    <w:rsid w:val="00AD574B"/>
    <w:rsid w:val="00AD7F6E"/>
    <w:rsid w:val="00AE0CE0"/>
    <w:rsid w:val="00AE4E49"/>
    <w:rsid w:val="00AE535D"/>
    <w:rsid w:val="00AE7622"/>
    <w:rsid w:val="00AF22C5"/>
    <w:rsid w:val="00AF2F75"/>
    <w:rsid w:val="00B263FC"/>
    <w:rsid w:val="00B37BC0"/>
    <w:rsid w:val="00B521BC"/>
    <w:rsid w:val="00B5283F"/>
    <w:rsid w:val="00B65BFF"/>
    <w:rsid w:val="00B73810"/>
    <w:rsid w:val="00B73FCB"/>
    <w:rsid w:val="00B752EC"/>
    <w:rsid w:val="00B80C49"/>
    <w:rsid w:val="00B82FB0"/>
    <w:rsid w:val="00B841E6"/>
    <w:rsid w:val="00B8638F"/>
    <w:rsid w:val="00B877C4"/>
    <w:rsid w:val="00B93E77"/>
    <w:rsid w:val="00BA2D84"/>
    <w:rsid w:val="00BA5B36"/>
    <w:rsid w:val="00BB1ED6"/>
    <w:rsid w:val="00BC0CED"/>
    <w:rsid w:val="00BC657F"/>
    <w:rsid w:val="00BD7C0B"/>
    <w:rsid w:val="00BE0F43"/>
    <w:rsid w:val="00BF25D3"/>
    <w:rsid w:val="00BF28F3"/>
    <w:rsid w:val="00BF5F01"/>
    <w:rsid w:val="00BF68DE"/>
    <w:rsid w:val="00C072E4"/>
    <w:rsid w:val="00C075DD"/>
    <w:rsid w:val="00C0778F"/>
    <w:rsid w:val="00C17018"/>
    <w:rsid w:val="00C20156"/>
    <w:rsid w:val="00C21ED7"/>
    <w:rsid w:val="00C30CD6"/>
    <w:rsid w:val="00C30D7C"/>
    <w:rsid w:val="00C3458F"/>
    <w:rsid w:val="00C37740"/>
    <w:rsid w:val="00C42892"/>
    <w:rsid w:val="00C44E77"/>
    <w:rsid w:val="00C46D7D"/>
    <w:rsid w:val="00C55643"/>
    <w:rsid w:val="00C571FB"/>
    <w:rsid w:val="00C63967"/>
    <w:rsid w:val="00C67ECC"/>
    <w:rsid w:val="00C71F95"/>
    <w:rsid w:val="00C84C97"/>
    <w:rsid w:val="00C9110B"/>
    <w:rsid w:val="00C9330C"/>
    <w:rsid w:val="00C95646"/>
    <w:rsid w:val="00CA6D9E"/>
    <w:rsid w:val="00CB4027"/>
    <w:rsid w:val="00CB49E1"/>
    <w:rsid w:val="00CC10B8"/>
    <w:rsid w:val="00CC1E65"/>
    <w:rsid w:val="00CC36F6"/>
    <w:rsid w:val="00CC4296"/>
    <w:rsid w:val="00CD0977"/>
    <w:rsid w:val="00CD0D40"/>
    <w:rsid w:val="00CD30A0"/>
    <w:rsid w:val="00CF2934"/>
    <w:rsid w:val="00CF2C7F"/>
    <w:rsid w:val="00CF65B0"/>
    <w:rsid w:val="00CF709B"/>
    <w:rsid w:val="00D028F6"/>
    <w:rsid w:val="00D136F9"/>
    <w:rsid w:val="00D139A8"/>
    <w:rsid w:val="00D16F99"/>
    <w:rsid w:val="00D17133"/>
    <w:rsid w:val="00D17E12"/>
    <w:rsid w:val="00D33B7D"/>
    <w:rsid w:val="00D34160"/>
    <w:rsid w:val="00D42D09"/>
    <w:rsid w:val="00D44484"/>
    <w:rsid w:val="00D47046"/>
    <w:rsid w:val="00D523DC"/>
    <w:rsid w:val="00D55BEE"/>
    <w:rsid w:val="00D6752B"/>
    <w:rsid w:val="00D702E4"/>
    <w:rsid w:val="00D72873"/>
    <w:rsid w:val="00D76943"/>
    <w:rsid w:val="00D819A8"/>
    <w:rsid w:val="00D941C3"/>
    <w:rsid w:val="00D95254"/>
    <w:rsid w:val="00D95A45"/>
    <w:rsid w:val="00D95B93"/>
    <w:rsid w:val="00DA4543"/>
    <w:rsid w:val="00DB301D"/>
    <w:rsid w:val="00DC5E90"/>
    <w:rsid w:val="00DE50E0"/>
    <w:rsid w:val="00DF5E2B"/>
    <w:rsid w:val="00E17843"/>
    <w:rsid w:val="00E25D92"/>
    <w:rsid w:val="00E27CA3"/>
    <w:rsid w:val="00E349D8"/>
    <w:rsid w:val="00E43057"/>
    <w:rsid w:val="00E54931"/>
    <w:rsid w:val="00E64262"/>
    <w:rsid w:val="00E6430C"/>
    <w:rsid w:val="00E66240"/>
    <w:rsid w:val="00E70F95"/>
    <w:rsid w:val="00E760DF"/>
    <w:rsid w:val="00E83D02"/>
    <w:rsid w:val="00E84954"/>
    <w:rsid w:val="00E84CD6"/>
    <w:rsid w:val="00E8694A"/>
    <w:rsid w:val="00E87BB1"/>
    <w:rsid w:val="00E94B41"/>
    <w:rsid w:val="00E97262"/>
    <w:rsid w:val="00EA4851"/>
    <w:rsid w:val="00EB357E"/>
    <w:rsid w:val="00EB5DE8"/>
    <w:rsid w:val="00EB68B1"/>
    <w:rsid w:val="00EB69DC"/>
    <w:rsid w:val="00EC46E4"/>
    <w:rsid w:val="00EC5780"/>
    <w:rsid w:val="00EC589A"/>
    <w:rsid w:val="00ED07A6"/>
    <w:rsid w:val="00EE05F5"/>
    <w:rsid w:val="00EE32B1"/>
    <w:rsid w:val="00EE7272"/>
    <w:rsid w:val="00EF0109"/>
    <w:rsid w:val="00EF0D07"/>
    <w:rsid w:val="00EF3458"/>
    <w:rsid w:val="00F02D03"/>
    <w:rsid w:val="00F02DCA"/>
    <w:rsid w:val="00F12F7C"/>
    <w:rsid w:val="00F17006"/>
    <w:rsid w:val="00F20E10"/>
    <w:rsid w:val="00F22130"/>
    <w:rsid w:val="00F31821"/>
    <w:rsid w:val="00F35401"/>
    <w:rsid w:val="00F4366E"/>
    <w:rsid w:val="00F44609"/>
    <w:rsid w:val="00F46E90"/>
    <w:rsid w:val="00F50924"/>
    <w:rsid w:val="00F50C85"/>
    <w:rsid w:val="00F54865"/>
    <w:rsid w:val="00F57E1C"/>
    <w:rsid w:val="00F63ADB"/>
    <w:rsid w:val="00F83401"/>
    <w:rsid w:val="00F8747D"/>
    <w:rsid w:val="00F92B53"/>
    <w:rsid w:val="00FA40E7"/>
    <w:rsid w:val="00FA6483"/>
    <w:rsid w:val="00FB02B7"/>
    <w:rsid w:val="00FC07D8"/>
    <w:rsid w:val="00FD2108"/>
    <w:rsid w:val="00FD355F"/>
    <w:rsid w:val="00FD67FC"/>
    <w:rsid w:val="00FD753B"/>
    <w:rsid w:val="00FE7271"/>
    <w:rsid w:val="06210C1B"/>
    <w:rsid w:val="077ACA59"/>
    <w:rsid w:val="0965C642"/>
    <w:rsid w:val="0A9F11F8"/>
    <w:rsid w:val="0FB3E413"/>
    <w:rsid w:val="11AE9F56"/>
    <w:rsid w:val="12918207"/>
    <w:rsid w:val="1484686E"/>
    <w:rsid w:val="14BCCD9F"/>
    <w:rsid w:val="14F5B8D3"/>
    <w:rsid w:val="14FB6615"/>
    <w:rsid w:val="15355DF2"/>
    <w:rsid w:val="15ED1A16"/>
    <w:rsid w:val="178540F0"/>
    <w:rsid w:val="19713925"/>
    <w:rsid w:val="19FB0495"/>
    <w:rsid w:val="1A9C3ADC"/>
    <w:rsid w:val="1AA5BDAC"/>
    <w:rsid w:val="1CE06D9E"/>
    <w:rsid w:val="1E345073"/>
    <w:rsid w:val="1F336F18"/>
    <w:rsid w:val="1F96FBF0"/>
    <w:rsid w:val="21C2A497"/>
    <w:rsid w:val="2349DE20"/>
    <w:rsid w:val="239A9A5E"/>
    <w:rsid w:val="269233D0"/>
    <w:rsid w:val="28487011"/>
    <w:rsid w:val="2A3EA701"/>
    <w:rsid w:val="2A7380F1"/>
    <w:rsid w:val="2B3094C1"/>
    <w:rsid w:val="2FA6C0BB"/>
    <w:rsid w:val="323A5EEC"/>
    <w:rsid w:val="37608D61"/>
    <w:rsid w:val="387C1034"/>
    <w:rsid w:val="392142C2"/>
    <w:rsid w:val="3AA65175"/>
    <w:rsid w:val="3DEE61D9"/>
    <w:rsid w:val="3E8931F8"/>
    <w:rsid w:val="4035E839"/>
    <w:rsid w:val="40D71EA1"/>
    <w:rsid w:val="416FE2FB"/>
    <w:rsid w:val="4323DF9A"/>
    <w:rsid w:val="45E79A51"/>
    <w:rsid w:val="46B97E6C"/>
    <w:rsid w:val="4701DFD1"/>
    <w:rsid w:val="487A7CDE"/>
    <w:rsid w:val="4AAE958E"/>
    <w:rsid w:val="4B845833"/>
    <w:rsid w:val="4CA39B77"/>
    <w:rsid w:val="4EEC5BD7"/>
    <w:rsid w:val="4EF96EC8"/>
    <w:rsid w:val="50011C94"/>
    <w:rsid w:val="512EDE0C"/>
    <w:rsid w:val="5423FF81"/>
    <w:rsid w:val="553A56E0"/>
    <w:rsid w:val="55A37BF4"/>
    <w:rsid w:val="55E3929F"/>
    <w:rsid w:val="58314F8D"/>
    <w:rsid w:val="5876F59B"/>
    <w:rsid w:val="596F308F"/>
    <w:rsid w:val="5A257A69"/>
    <w:rsid w:val="5A3482A6"/>
    <w:rsid w:val="5A61EF3A"/>
    <w:rsid w:val="5DBC95CD"/>
    <w:rsid w:val="5F9915DE"/>
    <w:rsid w:val="5FF4198C"/>
    <w:rsid w:val="6017DA1B"/>
    <w:rsid w:val="605B6FE8"/>
    <w:rsid w:val="6353B2D9"/>
    <w:rsid w:val="647F9640"/>
    <w:rsid w:val="64AD8C65"/>
    <w:rsid w:val="66F78287"/>
    <w:rsid w:val="680A3CF9"/>
    <w:rsid w:val="6A0924FE"/>
    <w:rsid w:val="72137A2F"/>
    <w:rsid w:val="7A12D919"/>
    <w:rsid w:val="7A726CDD"/>
    <w:rsid w:val="7A989B11"/>
    <w:rsid w:val="7B26ADDF"/>
    <w:rsid w:val="7D07A017"/>
    <w:rsid w:val="7EC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77F09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1204A6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204A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1204A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CD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C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02D8D"/>
    <w:pPr>
      <w:spacing w:after="0" w:line="240" w:lineRule="auto"/>
    </w:pPr>
    <w:rPr>
      <w:sz w:val="20"/>
    </w:rPr>
  </w:style>
  <w:style w:type="paragraph" w:customStyle="1" w:styleId="paragraph">
    <w:name w:val="paragraph"/>
    <w:basedOn w:val="Standard"/>
    <w:rsid w:val="00D7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D72873"/>
  </w:style>
  <w:style w:type="character" w:customStyle="1" w:styleId="eop">
    <w:name w:val="eop"/>
    <w:basedOn w:val="Absatz-Standardschriftart"/>
    <w:rsid w:val="00D72873"/>
  </w:style>
  <w:style w:type="character" w:customStyle="1" w:styleId="scxw57394848">
    <w:name w:val="scxw57394848"/>
    <w:basedOn w:val="Absatz-Standardschriftart"/>
    <w:rsid w:val="00D7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3" ma:contentTypeDescription="Ein neues Dokument erstellen." ma:contentTypeScope="" ma:versionID="c17bc8fc141ae4d20fc0fc532b9956f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264013e8bea851292169911b1ce43b1d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BDBC1-A94B-4364-A497-7ACDBFF59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FEF86-31DC-452C-8FEF-E3ACF408B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9164D-A34C-47F4-A919-8FED2F647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1C18B7-06DB-4597-B005-EDBE1A8A1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Julia Leipe</cp:lastModifiedBy>
  <cp:revision>11</cp:revision>
  <cp:lastPrinted>2020-09-03T07:36:00Z</cp:lastPrinted>
  <dcterms:created xsi:type="dcterms:W3CDTF">2021-05-27T15:31:00Z</dcterms:created>
  <dcterms:modified xsi:type="dcterms:W3CDTF">2021-06-02T11:44:00Z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