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49AB" w14:textId="77777777" w:rsidR="00DF6D69" w:rsidRDefault="00DF6D69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Fact-Sheet</w:t>
      </w:r>
    </w:p>
    <w:p w14:paraId="17FA13DE" w14:textId="77777777" w:rsidR="00DF6D69" w:rsidRDefault="00DF6D69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</w:p>
    <w:p w14:paraId="6FD8F11B" w14:textId="77777777" w:rsidR="00BD728C" w:rsidRPr="006257F9" w:rsidRDefault="00BD728C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r w:rsidRPr="006257F9">
        <w:rPr>
          <w:b/>
          <w:sz w:val="26"/>
          <w:szCs w:val="26"/>
        </w:rPr>
        <w:t>Orthomol Beauty</w:t>
      </w:r>
    </w:p>
    <w:p w14:paraId="70A68142" w14:textId="77777777" w:rsidR="00BD728C" w:rsidRPr="006257F9" w:rsidRDefault="00BD728C" w:rsidP="00BD728C">
      <w:pPr>
        <w:pStyle w:val="Kopfzeile"/>
        <w:tabs>
          <w:tab w:val="left" w:pos="1980"/>
        </w:tabs>
        <w:spacing w:line="283" w:lineRule="exact"/>
        <w:rPr>
          <w:b/>
        </w:rPr>
      </w:pPr>
      <w:r w:rsidRPr="006257F9">
        <w:rPr>
          <w:b/>
        </w:rPr>
        <w:t>Hautnah für die Schönheit</w:t>
      </w:r>
    </w:p>
    <w:p w14:paraId="3EB9A2E9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60F4D385" w14:textId="7C6E2669" w:rsidR="009D32F3" w:rsidRDefault="00BD728C" w:rsidP="00324105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 w:rsidRPr="00BD728C">
        <w:t>Orthomol Beauty, der Schönheitsdrink mit ausgewählten Inhaltsstoffen wie Kollagen, Hyaluronsäure und dem Phytamin-Q</w:t>
      </w:r>
      <w:r w:rsidRPr="00BD728C">
        <w:rPr>
          <w:vertAlign w:val="subscript"/>
        </w:rPr>
        <w:t>10</w:t>
      </w:r>
      <w:r w:rsidRPr="00BD728C">
        <w:t xml:space="preserve">-Komplex, unterstützt die Schönheit der Haut von innen. </w:t>
      </w:r>
      <w:r w:rsidR="009D32F3">
        <w:br/>
      </w:r>
    </w:p>
    <w:p w14:paraId="35E02974" w14:textId="45016DAA" w:rsidR="00816194" w:rsidRDefault="00816194" w:rsidP="00816194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Ab dem 25. Lebensjahr</w:t>
      </w:r>
      <w:r w:rsidR="00386B07">
        <w:t xml:space="preserve"> </w:t>
      </w:r>
      <w:r>
        <w:t>verlangsamt sich der Stoffwechsel und damit auch</w:t>
      </w:r>
      <w:r w:rsidR="00386B07">
        <w:t xml:space="preserve"> </w:t>
      </w:r>
      <w:r>
        <w:t>die Versorgung der Haut mit Nährstoffen. Die körpereigene</w:t>
      </w:r>
      <w:r w:rsidR="00386B07">
        <w:t xml:space="preserve"> </w:t>
      </w:r>
      <w:r>
        <w:t>Bildung von Kollagen und Hyaluronsäure in</w:t>
      </w:r>
      <w:r w:rsidR="00386B07">
        <w:t xml:space="preserve"> </w:t>
      </w:r>
      <w:r>
        <w:t xml:space="preserve">Haut und Bindegewebe lässt nach. </w:t>
      </w:r>
      <w:r w:rsidR="002F6FBD">
        <w:t>Die in Orthomol Beauty enthaltene wertvolle Kombination beider Inhalt</w:t>
      </w:r>
      <w:r w:rsidR="00386B07">
        <w:t>s</w:t>
      </w:r>
      <w:r w:rsidR="002F6FBD">
        <w:t xml:space="preserve">stoffe versorgt die Haut von innen und lässt sie strahlen. </w:t>
      </w:r>
    </w:p>
    <w:p w14:paraId="2CF2B620" w14:textId="3642D04E" w:rsidR="00BD728C" w:rsidRPr="00BD728C" w:rsidRDefault="00BD728C" w:rsidP="00816194">
      <w:pPr>
        <w:pStyle w:val="Kopfzeile"/>
        <w:tabs>
          <w:tab w:val="left" w:pos="1980"/>
        </w:tabs>
        <w:spacing w:line="283" w:lineRule="exact"/>
      </w:pPr>
    </w:p>
    <w:p w14:paraId="4AADF131" w14:textId="7D757A33" w:rsidR="003D1297" w:rsidRDefault="002F6FBD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Einzigartig ist</w:t>
      </w:r>
      <w:r w:rsidR="00DF1A5F">
        <w:t xml:space="preserve"> </w:t>
      </w:r>
      <w:r w:rsidR="00BD728C">
        <w:t>der Phytamin-Q</w:t>
      </w:r>
      <w:r w:rsidR="00BD728C" w:rsidRPr="009D32F3">
        <w:rPr>
          <w:vertAlign w:val="subscript"/>
        </w:rPr>
        <w:t>10</w:t>
      </w:r>
      <w:r w:rsidR="00BD728C">
        <w:t>-Komplex</w:t>
      </w:r>
      <w:r w:rsidR="009D32F3">
        <w:t xml:space="preserve">: </w:t>
      </w:r>
      <w:r w:rsidR="00386B07">
        <w:t>d</w:t>
      </w:r>
      <w:r w:rsidR="009D32F3">
        <w:t>ie Kombination aus wertvollen Vitaminen, Coenzym Q</w:t>
      </w:r>
      <w:r w:rsidR="009D32F3" w:rsidRPr="003D1297">
        <w:rPr>
          <w:vertAlign w:val="subscript"/>
        </w:rPr>
        <w:t>10</w:t>
      </w:r>
      <w:r w:rsidR="009D32F3">
        <w:t xml:space="preserve"> und dem Phyto-Extrakt aus der Olivenfrucht. </w:t>
      </w:r>
      <w:r w:rsidR="00816194">
        <w:t xml:space="preserve">Er ist reich an </w:t>
      </w:r>
      <w:proofErr w:type="spellStart"/>
      <w:r w:rsidR="00816194">
        <w:t>Hydroxytyrosol</w:t>
      </w:r>
      <w:proofErr w:type="spellEnd"/>
      <w:r w:rsidR="00816194">
        <w:t>, einem Polyphenol. Bei Polyphenolen handelt es sich um wertvolle Pflanzenstoffe, mit denen sich der Olivenbaum u.</w:t>
      </w:r>
      <w:r w:rsidR="00386B07">
        <w:t xml:space="preserve"> </w:t>
      </w:r>
      <w:r w:rsidR="00816194">
        <w:t>a. vor Umwelteinflüssen schützt. Sein Phyto-Extrakt ist somit auch ein wichtiges Element in unserer Schönheitsformel.</w:t>
      </w:r>
    </w:p>
    <w:p w14:paraId="62CA23A3" w14:textId="77777777" w:rsidR="003D1297" w:rsidRDefault="003D1297" w:rsidP="003D1297">
      <w:pPr>
        <w:pStyle w:val="Kopfzeile"/>
        <w:tabs>
          <w:tab w:val="left" w:pos="1980"/>
        </w:tabs>
        <w:spacing w:line="283" w:lineRule="exact"/>
      </w:pPr>
    </w:p>
    <w:p w14:paraId="0806B367" w14:textId="2B88F913" w:rsidR="008C39EA" w:rsidRDefault="008C39EA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Vitamin C trägt zu einer normalen Kollagenbildung für eine normale Funktion der Haut bei.</w:t>
      </w:r>
    </w:p>
    <w:p w14:paraId="041D19A3" w14:textId="77777777" w:rsidR="008C39EA" w:rsidRDefault="008C39EA" w:rsidP="008C39EA">
      <w:pPr>
        <w:pStyle w:val="Kopfzeile"/>
        <w:tabs>
          <w:tab w:val="left" w:pos="1980"/>
        </w:tabs>
        <w:spacing w:line="283" w:lineRule="exact"/>
      </w:pPr>
    </w:p>
    <w:p w14:paraId="7EA032CF" w14:textId="6B429EA6" w:rsidR="003D1297" w:rsidRDefault="003D1297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Vitamin C, Vitamin E, Zink und Selen tragen dazu bei, die Zellen vor oxidativem Stress zu schützen.</w:t>
      </w:r>
    </w:p>
    <w:p w14:paraId="5B74E08B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2DD7196D" w14:textId="77777777" w:rsidR="00BD728C" w:rsidRPr="00BD728C" w:rsidRDefault="00BD728C" w:rsidP="00BD728C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Täglich den Inhalt eines Trinkfläschchens (Tagesportion) zu oder nach einer Mahlzeit einnehmen. Vor dem Gebrauch gut schütteln.</w:t>
      </w:r>
    </w:p>
    <w:p w14:paraId="2FF737C6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3A238437" w14:textId="77777777" w:rsidR="00BD728C" w:rsidRPr="00BD728C" w:rsidRDefault="00BD728C" w:rsidP="00BD728C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 w:rsidRPr="00BD728C">
        <w:t>Mikronährstoffe werden täglich vom Körper gebraucht. Eine regelmäßige Verwendung über einen längeren Zeitraum ist daher empfehlenswert.</w:t>
      </w:r>
    </w:p>
    <w:p w14:paraId="3475B931" w14:textId="77777777" w:rsidR="00F527D0" w:rsidRDefault="00F527D0" w:rsidP="00F5179E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423A5D4B" w14:textId="29B0E5A8" w:rsidR="00E23056" w:rsidRPr="00E23056" w:rsidRDefault="00E23056" w:rsidP="00F5179E">
      <w:pPr>
        <w:pStyle w:val="Kopfzeile"/>
        <w:tabs>
          <w:tab w:val="left" w:pos="1980"/>
        </w:tabs>
        <w:spacing w:line="283" w:lineRule="exact"/>
        <w:rPr>
          <w:bCs/>
        </w:rPr>
      </w:pPr>
      <w:r>
        <w:rPr>
          <w:b/>
        </w:rPr>
        <w:t xml:space="preserve">Orthomol Beauty </w:t>
      </w:r>
      <w:r w:rsidRPr="00E23056">
        <w:rPr>
          <w:bCs/>
        </w:rPr>
        <w:t xml:space="preserve">ist </w:t>
      </w:r>
      <w:r w:rsidR="00C43747">
        <w:rPr>
          <w:bCs/>
        </w:rPr>
        <w:t xml:space="preserve">ein Nahrungsergänzungsmittel und </w:t>
      </w:r>
      <w:r w:rsidRPr="00E23056">
        <w:rPr>
          <w:bCs/>
        </w:rPr>
        <w:t>exklusiv in der Apotheke erhältlich.</w:t>
      </w:r>
    </w:p>
    <w:p w14:paraId="40C81695" w14:textId="77777777" w:rsidR="008C39EA" w:rsidRDefault="008C39EA" w:rsidP="00F5179E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5419EDCC" w14:textId="77777777" w:rsidR="00E23056" w:rsidRDefault="00E23056" w:rsidP="00F5179E">
      <w:pPr>
        <w:pStyle w:val="Kopfzeile"/>
        <w:tabs>
          <w:tab w:val="left" w:pos="1980"/>
        </w:tabs>
        <w:spacing w:line="283" w:lineRule="exact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2D1373" wp14:editId="76BAFB85">
            <wp:simplePos x="0" y="0"/>
            <wp:positionH relativeFrom="column">
              <wp:posOffset>3458845</wp:posOffset>
            </wp:positionH>
            <wp:positionV relativeFrom="paragraph">
              <wp:posOffset>0</wp:posOffset>
            </wp:positionV>
            <wp:extent cx="1610995" cy="923925"/>
            <wp:effectExtent l="0" t="0" r="8255" b="9525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10150"/>
                    <a:stretch/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48600" w14:textId="4741B6A2" w:rsidR="00F5179E" w:rsidRPr="00BD728C" w:rsidRDefault="00F5179E" w:rsidP="00F5179E">
      <w:pPr>
        <w:pStyle w:val="Kopfzeile"/>
        <w:tabs>
          <w:tab w:val="left" w:pos="1980"/>
        </w:tabs>
        <w:spacing w:line="283" w:lineRule="exact"/>
        <w:rPr>
          <w:b/>
        </w:rPr>
      </w:pPr>
      <w:r w:rsidRPr="00BD728C">
        <w:rPr>
          <w:b/>
        </w:rPr>
        <w:t>Orthomol Beauty 30er</w:t>
      </w:r>
      <w:r w:rsidR="00386B07">
        <w:rPr>
          <w:b/>
        </w:rPr>
        <w:t>-</w:t>
      </w:r>
      <w:r w:rsidRPr="00BD728C">
        <w:rPr>
          <w:b/>
        </w:rPr>
        <w:t>Box</w:t>
      </w:r>
    </w:p>
    <w:p w14:paraId="6B556E23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  <w:r w:rsidRPr="00BD728C">
        <w:t xml:space="preserve">Monatspackung mit 30 Trinkfläschchen, 95,00 € (UVP) </w:t>
      </w:r>
    </w:p>
    <w:p w14:paraId="476F2123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0D572631" w14:textId="77777777" w:rsidR="00F5179E" w:rsidRPr="00BD728C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6360DD8C" w14:textId="77777777" w:rsidR="00F5179E" w:rsidRDefault="005C3714" w:rsidP="00F5179E">
      <w:pPr>
        <w:pStyle w:val="Kopfzeile"/>
        <w:tabs>
          <w:tab w:val="left" w:pos="1980"/>
        </w:tabs>
        <w:spacing w:line="283" w:lineRule="exact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0E8FB71A" wp14:editId="3A701319">
            <wp:simplePos x="0" y="0"/>
            <wp:positionH relativeFrom="margin">
              <wp:posOffset>3340735</wp:posOffset>
            </wp:positionH>
            <wp:positionV relativeFrom="paragraph">
              <wp:posOffset>75565</wp:posOffset>
            </wp:positionV>
            <wp:extent cx="1962150" cy="1245235"/>
            <wp:effectExtent l="0" t="0" r="0" b="0"/>
            <wp:wrapTight wrapText="bothSides">
              <wp:wrapPolygon edited="0">
                <wp:start x="1887" y="1983"/>
                <wp:lineTo x="1468" y="3965"/>
                <wp:lineTo x="1258" y="20157"/>
                <wp:lineTo x="7759" y="20818"/>
                <wp:lineTo x="19293" y="20818"/>
                <wp:lineTo x="19293" y="3965"/>
                <wp:lineTo x="18874" y="1983"/>
                <wp:lineTo x="1887" y="1983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backgroundMark x1="54714" y1="56215" x2="54714" y2="562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0" t="10665" r="18657" b="44114"/>
                    <a:stretch/>
                  </pic:blipFill>
                  <pic:spPr bwMode="auto">
                    <a:xfrm>
                      <a:off x="0" y="0"/>
                      <a:ext cx="19621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02319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37537A1A" w14:textId="77777777" w:rsidR="00A709BE" w:rsidRDefault="00A709BE" w:rsidP="00F5179E">
      <w:pPr>
        <w:pStyle w:val="Kopfzeile"/>
        <w:tabs>
          <w:tab w:val="left" w:pos="1980"/>
        </w:tabs>
        <w:spacing w:line="283" w:lineRule="exact"/>
      </w:pPr>
    </w:p>
    <w:p w14:paraId="1653CD8C" w14:textId="3F084ECD" w:rsidR="00F5179E" w:rsidRPr="00BD728C" w:rsidRDefault="00F5179E" w:rsidP="00F5179E">
      <w:pPr>
        <w:pStyle w:val="Kopfzeile"/>
        <w:tabs>
          <w:tab w:val="left" w:pos="1980"/>
        </w:tabs>
        <w:spacing w:line="283" w:lineRule="exact"/>
        <w:rPr>
          <w:b/>
        </w:rPr>
      </w:pPr>
      <w:r w:rsidRPr="00BD728C">
        <w:rPr>
          <w:b/>
        </w:rPr>
        <w:t>Orthomol Beauty 30er</w:t>
      </w:r>
      <w:r w:rsidR="00386B07">
        <w:rPr>
          <w:b/>
        </w:rPr>
        <w:t>-</w:t>
      </w:r>
      <w:r>
        <w:rPr>
          <w:b/>
        </w:rPr>
        <w:t>Nachfüllpackung</w:t>
      </w:r>
    </w:p>
    <w:p w14:paraId="280136B2" w14:textId="77777777" w:rsidR="00F5179E" w:rsidRDefault="00910C52" w:rsidP="00F5179E">
      <w:pPr>
        <w:pStyle w:val="Kopfzeile"/>
        <w:tabs>
          <w:tab w:val="left" w:pos="1980"/>
        </w:tabs>
        <w:spacing w:line="283" w:lineRule="exact"/>
      </w:pPr>
      <w:r>
        <w:t>Nachfüllpackung</w:t>
      </w:r>
      <w:r w:rsidR="00F5179E" w:rsidRPr="00BD728C">
        <w:t xml:space="preserve"> mit 30 Trinkfläschchen, </w:t>
      </w:r>
      <w:r w:rsidR="00F5179E">
        <w:t>84</w:t>
      </w:r>
      <w:r w:rsidR="00F5179E" w:rsidRPr="00BD728C">
        <w:t xml:space="preserve">,00 € (UVP) </w:t>
      </w:r>
    </w:p>
    <w:p w14:paraId="519C2567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6E53B8FB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1CEC69D9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34A57CA1" w14:textId="77777777" w:rsidR="00F5179E" w:rsidRDefault="00F5179E" w:rsidP="00F5179E">
      <w:pPr>
        <w:pStyle w:val="Kopfzeile"/>
        <w:tabs>
          <w:tab w:val="left" w:pos="1980"/>
        </w:tabs>
        <w:spacing w:line="283" w:lineRule="exact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9977D3" wp14:editId="3296E060">
            <wp:simplePos x="0" y="0"/>
            <wp:positionH relativeFrom="column">
              <wp:posOffset>3448050</wp:posOffset>
            </wp:positionH>
            <wp:positionV relativeFrom="paragraph">
              <wp:posOffset>8890</wp:posOffset>
            </wp:positionV>
            <wp:extent cx="171450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60" y="21093"/>
                <wp:lineTo x="2136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AFB50" w14:textId="77777777" w:rsidR="00F5179E" w:rsidRPr="00BD728C" w:rsidRDefault="00F5179E" w:rsidP="00F5179E">
      <w:pPr>
        <w:pStyle w:val="Kopfzeile"/>
        <w:tabs>
          <w:tab w:val="left" w:pos="1980"/>
        </w:tabs>
        <w:spacing w:line="283" w:lineRule="exact"/>
      </w:pPr>
    </w:p>
    <w:p w14:paraId="79780932" w14:textId="3CC3E22B" w:rsidR="00F5179E" w:rsidRPr="00BD728C" w:rsidRDefault="00F5179E" w:rsidP="19DADD9A">
      <w:pPr>
        <w:pStyle w:val="Kopfzeile"/>
        <w:tabs>
          <w:tab w:val="left" w:pos="1980"/>
        </w:tabs>
        <w:spacing w:line="283" w:lineRule="exact"/>
        <w:rPr>
          <w:noProof/>
          <w:highlight w:val="yellow"/>
        </w:rPr>
      </w:pPr>
      <w:r w:rsidRPr="19DADD9A">
        <w:rPr>
          <w:b/>
          <w:bCs/>
        </w:rPr>
        <w:t>Orthomol Beauty 7er</w:t>
      </w:r>
      <w:r w:rsidR="00386B07">
        <w:rPr>
          <w:b/>
          <w:bCs/>
        </w:rPr>
        <w:t>-</w:t>
      </w:r>
      <w:r w:rsidR="30B40BF1" w:rsidRPr="003D1297">
        <w:rPr>
          <w:b/>
          <w:noProof/>
        </w:rPr>
        <w:t>Wochenkur</w:t>
      </w:r>
    </w:p>
    <w:p w14:paraId="0D05BAE7" w14:textId="77777777" w:rsidR="00F5179E" w:rsidRPr="00BD728C" w:rsidRDefault="00F5179E" w:rsidP="00F5179E">
      <w:pPr>
        <w:pStyle w:val="Kopfzeile"/>
        <w:tabs>
          <w:tab w:val="left" w:pos="1980"/>
        </w:tabs>
        <w:spacing w:line="283" w:lineRule="exact"/>
      </w:pPr>
      <w:r w:rsidRPr="00BD728C">
        <w:t>Wochenration mit 7 Trinkfläschchen, 31,50 € (UVP)</w:t>
      </w:r>
    </w:p>
    <w:p w14:paraId="2FDFED96" w14:textId="77777777" w:rsidR="008024C7" w:rsidRDefault="008024C7" w:rsidP="008024C7"/>
    <w:p w14:paraId="3CAA59C7" w14:textId="77777777" w:rsidR="00F5179E" w:rsidRDefault="00F5179E" w:rsidP="008024C7">
      <w:pPr>
        <w:rPr>
          <w:b/>
          <w:bCs/>
        </w:rPr>
      </w:pPr>
    </w:p>
    <w:p w14:paraId="6E42E94D" w14:textId="77777777" w:rsidR="00F5179E" w:rsidRDefault="00F5179E" w:rsidP="008024C7">
      <w:pPr>
        <w:rPr>
          <w:b/>
          <w:bCs/>
        </w:rPr>
      </w:pPr>
    </w:p>
    <w:p w14:paraId="17FD3027" w14:textId="77777777" w:rsidR="008024C7" w:rsidRPr="008024C7" w:rsidRDefault="008024C7" w:rsidP="008024C7">
      <w:pPr>
        <w:rPr>
          <w:b/>
          <w:bCs/>
        </w:rPr>
      </w:pPr>
      <w:r w:rsidRPr="008024C7">
        <w:rPr>
          <w:b/>
          <w:bCs/>
        </w:rPr>
        <w:t xml:space="preserve">Pressekontakt PR-Agentur: </w:t>
      </w:r>
    </w:p>
    <w:p w14:paraId="672D0156" w14:textId="77777777" w:rsidR="008024C7" w:rsidRDefault="008024C7" w:rsidP="008024C7">
      <w:proofErr w:type="spellStart"/>
      <w:r>
        <w:t>Yupik</w:t>
      </w:r>
      <w:proofErr w:type="spellEnd"/>
      <w:r>
        <w:t xml:space="preserve"> PR GmbH</w:t>
      </w:r>
    </w:p>
    <w:p w14:paraId="449930C9" w14:textId="77777777" w:rsidR="008024C7" w:rsidRDefault="008024C7" w:rsidP="008024C7">
      <w:r>
        <w:t xml:space="preserve">Ansprechpartnerin: Angela Steere </w:t>
      </w:r>
    </w:p>
    <w:p w14:paraId="43F1621D" w14:textId="77777777" w:rsidR="008024C7" w:rsidRDefault="008024C7" w:rsidP="008024C7">
      <w:r>
        <w:t>Telefon: 0221 - 130 560 60</w:t>
      </w:r>
    </w:p>
    <w:p w14:paraId="1E4DDD3C" w14:textId="77777777" w:rsidR="008024C7" w:rsidRPr="008024C7" w:rsidRDefault="008024C7" w:rsidP="008024C7">
      <w:r>
        <w:t>E-Mail: a.steere@yupik.de</w:t>
      </w:r>
    </w:p>
    <w:sectPr w:rsidR="008024C7" w:rsidRPr="008024C7" w:rsidSect="0049610C">
      <w:headerReference w:type="default" r:id="rId15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DF36F1" w16cex:dateUtc="2020-03-17T08:36:22.397Z"/>
  <w16cex:commentExtensible w16cex:durableId="3150479F" w16cex:dateUtc="2020-03-17T08:36:43.972Z"/>
  <w16cex:commentExtensible w16cex:durableId="3684202E" w16cex:dateUtc="2020-03-17T08:37:43.988Z"/>
  <w16cex:commentExtensible w16cex:durableId="2D556CF6" w16cex:dateUtc="2020-03-24T09:16:18.27Z"/>
  <w16cex:commentExtensible w16cex:durableId="466B79CB" w16cex:dateUtc="2020-03-24T09:18:14.738Z"/>
  <w16cex:commentExtensible w16cex:durableId="4D75D75A" w16cex:dateUtc="2020-03-24T11:35:05.434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CEDE" w14:textId="77777777" w:rsidR="00D16157" w:rsidRDefault="00D16157" w:rsidP="006570C8">
      <w:pPr>
        <w:spacing w:line="240" w:lineRule="auto"/>
      </w:pPr>
      <w:r>
        <w:separator/>
      </w:r>
    </w:p>
  </w:endnote>
  <w:endnote w:type="continuationSeparator" w:id="0">
    <w:p w14:paraId="3CA7880C" w14:textId="77777777" w:rsidR="00D16157" w:rsidRDefault="00D16157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744A" w14:textId="77777777" w:rsidR="00D16157" w:rsidRDefault="00D16157" w:rsidP="006570C8">
      <w:pPr>
        <w:spacing w:line="240" w:lineRule="auto"/>
      </w:pPr>
      <w:r>
        <w:separator/>
      </w:r>
    </w:p>
  </w:footnote>
  <w:footnote w:type="continuationSeparator" w:id="0">
    <w:p w14:paraId="7BF5356A" w14:textId="77777777" w:rsidR="00D16157" w:rsidRDefault="00D16157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B5F1" w14:textId="77777777" w:rsidR="00AD260A" w:rsidRDefault="00AD260A">
    <w:pPr>
      <w:pStyle w:val="Kopfzeile"/>
    </w:pPr>
  </w:p>
  <w:p w14:paraId="7F17C92C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D6CBC" wp14:editId="4AB14116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7F25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5D69534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AC501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698A3E6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7788D56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76F9E0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00EECB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079C88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1B2E0DF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50DB7B2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F11462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4BC8FEC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0EA171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84BCB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247F5E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1DB0337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0BB44D8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F1016D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7489F7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81AEAB4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BAADDF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5135AF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0295EC6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4C9B25A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2D6CBC" id="_x0000_t202" coordsize="21600,21600" o:spt="202" path="m0,0l0,21600,21600,21600,21600,0xe">
              <v:stroke joinstyle="miter"/>
              <v:path gradientshapeok="t" o:connecttype="rect"/>
            </v:shapetype>
            <v:shape id="Textfeld_x0020_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" stroked="f">
              <v:textbox>
                <w:txbxContent>
                  <w:p w14:paraId="3F87F25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5D69534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CAC501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698A3E6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7788D56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76F9E0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00EECB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079C88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1B2E0DF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50DB7B2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F11462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24BC8FEC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0EA171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84BCB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247F5E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1DB0337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0BB44D8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F1016D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7489F7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81AEAB4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BAADDF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5135AF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0295EC6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4C9B25A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1ACC33" wp14:editId="581886E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30A3"/>
    <w:multiLevelType w:val="multilevel"/>
    <w:tmpl w:val="35E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00D3"/>
    <w:multiLevelType w:val="hybridMultilevel"/>
    <w:tmpl w:val="ADA659DC"/>
    <w:lvl w:ilvl="0" w:tplc="CD7C88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7"/>
    <w:rsid w:val="00013430"/>
    <w:rsid w:val="000446E9"/>
    <w:rsid w:val="00062BAA"/>
    <w:rsid w:val="000B339E"/>
    <w:rsid w:val="000B5C92"/>
    <w:rsid w:val="000B61FF"/>
    <w:rsid w:val="000D1DB9"/>
    <w:rsid w:val="000F52E6"/>
    <w:rsid w:val="00102DB7"/>
    <w:rsid w:val="001204A6"/>
    <w:rsid w:val="0014391E"/>
    <w:rsid w:val="00180534"/>
    <w:rsid w:val="001A0DB7"/>
    <w:rsid w:val="001C4B56"/>
    <w:rsid w:val="001E650A"/>
    <w:rsid w:val="001F1C6E"/>
    <w:rsid w:val="00224097"/>
    <w:rsid w:val="002261E9"/>
    <w:rsid w:val="00234651"/>
    <w:rsid w:val="002509CC"/>
    <w:rsid w:val="002570E8"/>
    <w:rsid w:val="00271569"/>
    <w:rsid w:val="00283EB3"/>
    <w:rsid w:val="002E1A65"/>
    <w:rsid w:val="002E1E99"/>
    <w:rsid w:val="002F6FBD"/>
    <w:rsid w:val="00322383"/>
    <w:rsid w:val="00324105"/>
    <w:rsid w:val="00336B89"/>
    <w:rsid w:val="003577DE"/>
    <w:rsid w:val="00375EA0"/>
    <w:rsid w:val="00386B07"/>
    <w:rsid w:val="00393226"/>
    <w:rsid w:val="003C1677"/>
    <w:rsid w:val="003D1297"/>
    <w:rsid w:val="003F266B"/>
    <w:rsid w:val="00405570"/>
    <w:rsid w:val="00483F71"/>
    <w:rsid w:val="0049610C"/>
    <w:rsid w:val="004A1FFC"/>
    <w:rsid w:val="00573F35"/>
    <w:rsid w:val="0057682F"/>
    <w:rsid w:val="00586403"/>
    <w:rsid w:val="005A43F1"/>
    <w:rsid w:val="005B0B3C"/>
    <w:rsid w:val="005C3714"/>
    <w:rsid w:val="005C387E"/>
    <w:rsid w:val="005D6033"/>
    <w:rsid w:val="0061492B"/>
    <w:rsid w:val="006257F9"/>
    <w:rsid w:val="006307E3"/>
    <w:rsid w:val="00632327"/>
    <w:rsid w:val="0065041C"/>
    <w:rsid w:val="006570C8"/>
    <w:rsid w:val="006609AA"/>
    <w:rsid w:val="006E33DB"/>
    <w:rsid w:val="006F76A4"/>
    <w:rsid w:val="00746259"/>
    <w:rsid w:val="0075136B"/>
    <w:rsid w:val="0075268E"/>
    <w:rsid w:val="007A4A06"/>
    <w:rsid w:val="007A6BAC"/>
    <w:rsid w:val="007C2C33"/>
    <w:rsid w:val="007D2769"/>
    <w:rsid w:val="007F381A"/>
    <w:rsid w:val="007F3E6C"/>
    <w:rsid w:val="008024C7"/>
    <w:rsid w:val="00816194"/>
    <w:rsid w:val="0082047C"/>
    <w:rsid w:val="00877F4E"/>
    <w:rsid w:val="008C39EA"/>
    <w:rsid w:val="008D3DC0"/>
    <w:rsid w:val="008E0EC8"/>
    <w:rsid w:val="008F0ED2"/>
    <w:rsid w:val="00910C52"/>
    <w:rsid w:val="009240BA"/>
    <w:rsid w:val="009405D0"/>
    <w:rsid w:val="0097026A"/>
    <w:rsid w:val="00991835"/>
    <w:rsid w:val="009B5CA6"/>
    <w:rsid w:val="009C6D85"/>
    <w:rsid w:val="009D10C0"/>
    <w:rsid w:val="009D14A9"/>
    <w:rsid w:val="009D32F3"/>
    <w:rsid w:val="00A14DF8"/>
    <w:rsid w:val="00A260E8"/>
    <w:rsid w:val="00A709BE"/>
    <w:rsid w:val="00A76EB4"/>
    <w:rsid w:val="00AD1751"/>
    <w:rsid w:val="00AD260A"/>
    <w:rsid w:val="00AE4E49"/>
    <w:rsid w:val="00AE646E"/>
    <w:rsid w:val="00AE7622"/>
    <w:rsid w:val="00B17F44"/>
    <w:rsid w:val="00B65BFF"/>
    <w:rsid w:val="00B76CA6"/>
    <w:rsid w:val="00B8638F"/>
    <w:rsid w:val="00B978FE"/>
    <w:rsid w:val="00BA5B36"/>
    <w:rsid w:val="00BB3758"/>
    <w:rsid w:val="00BC4DCF"/>
    <w:rsid w:val="00BD728C"/>
    <w:rsid w:val="00BD7C0B"/>
    <w:rsid w:val="00BE42FA"/>
    <w:rsid w:val="00C15B26"/>
    <w:rsid w:val="00C36AFA"/>
    <w:rsid w:val="00C43747"/>
    <w:rsid w:val="00C54BBB"/>
    <w:rsid w:val="00C961BE"/>
    <w:rsid w:val="00CF1699"/>
    <w:rsid w:val="00CF709B"/>
    <w:rsid w:val="00D16157"/>
    <w:rsid w:val="00D16F99"/>
    <w:rsid w:val="00D43255"/>
    <w:rsid w:val="00D625BD"/>
    <w:rsid w:val="00D819A8"/>
    <w:rsid w:val="00DF1A5F"/>
    <w:rsid w:val="00DF6D69"/>
    <w:rsid w:val="00E23056"/>
    <w:rsid w:val="00E34E9E"/>
    <w:rsid w:val="00E461D9"/>
    <w:rsid w:val="00F20E10"/>
    <w:rsid w:val="00F5179E"/>
    <w:rsid w:val="00F527D0"/>
    <w:rsid w:val="00F8747D"/>
    <w:rsid w:val="00FA4064"/>
    <w:rsid w:val="00FC4680"/>
    <w:rsid w:val="00FD5FA5"/>
    <w:rsid w:val="00FD753B"/>
    <w:rsid w:val="00FE7D71"/>
    <w:rsid w:val="00FF656C"/>
    <w:rsid w:val="038EB03D"/>
    <w:rsid w:val="0A8D2EDF"/>
    <w:rsid w:val="19DADD9A"/>
    <w:rsid w:val="2FE07EB5"/>
    <w:rsid w:val="30B40BF1"/>
    <w:rsid w:val="32A6A536"/>
    <w:rsid w:val="36C33011"/>
    <w:rsid w:val="41C7D7BC"/>
    <w:rsid w:val="6C44EB3B"/>
    <w:rsid w:val="716F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9215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B5C92"/>
    <w:pPr>
      <w:spacing w:line="240" w:lineRule="auto"/>
      <w:ind w:left="720"/>
      <w:contextualSpacing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A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microsoft.com/office/2007/relationships/hdphoto" Target="media/hdphoto1.wdp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8d2144ef62174e8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6E89F4D9A04B9E086A2B76E6D75C" ma:contentTypeVersion="7" ma:contentTypeDescription="Ein neues Dokument erstellen." ma:contentTypeScope="" ma:versionID="f833b33bac3e8cf552e293f552e5e827">
  <xsd:schema xmlns:xsd="http://www.w3.org/2001/XMLSchema" xmlns:xs="http://www.w3.org/2001/XMLSchema" xmlns:p="http://schemas.microsoft.com/office/2006/metadata/properties" xmlns:ns2="becddd91-0ef4-432e-8034-21b30132d654" targetNamespace="http://schemas.microsoft.com/office/2006/metadata/properties" ma:root="true" ma:fieldsID="8cda22041395b33aa94f2d36d5b9eadb" ns2:_="">
    <xsd:import namespace="becddd91-0ef4-432e-8034-21b30132d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dd91-0ef4-432e-8034-21b30132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39B8-84CC-4703-A2B3-105AC8E9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ddd91-0ef4-432e-8034-21b30132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BB766-D240-404A-AAB7-72A4F444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3D1E3-B215-4120-9394-ADFBFAFED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23906-B646-8D41-B3FD-7335E910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Leipe, Julia</cp:lastModifiedBy>
  <cp:revision>2</cp:revision>
  <cp:lastPrinted>2019-01-16T15:55:00Z</cp:lastPrinted>
  <dcterms:created xsi:type="dcterms:W3CDTF">2020-04-15T08:45:00Z</dcterms:created>
  <dcterms:modified xsi:type="dcterms:W3CDTF">2020-04-15T08:45:00Z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0x010100FD8E6E89F4D9A04B9E086A2B76E6D75C</vt:lpwstr>
  </property>
</Properties>
</file>