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283E" w14:textId="77777777" w:rsidR="00F8747D" w:rsidRPr="00FA42EC" w:rsidRDefault="0057682F" w:rsidP="00E80368">
      <w:pPr>
        <w:rPr>
          <w:rFonts w:cstheme="minorHAnsi"/>
          <w:lang w:val="en-US"/>
        </w:rPr>
      </w:pPr>
      <w:r w:rsidRPr="00FA42EC">
        <w:rPr>
          <w:rFonts w:cstheme="minorHAnsi"/>
          <w:lang w:val="en-US"/>
        </w:rPr>
        <w:t xml:space="preserve">PRESSEINFORMATION  </w:t>
      </w:r>
    </w:p>
    <w:p w14:paraId="3E44BFC5" w14:textId="77777777" w:rsidR="0057682F" w:rsidRPr="00FA42EC" w:rsidRDefault="0057682F" w:rsidP="00E80368">
      <w:pPr>
        <w:tabs>
          <w:tab w:val="left" w:pos="450"/>
        </w:tabs>
        <w:rPr>
          <w:b/>
          <w:lang w:val="en-US"/>
        </w:rPr>
      </w:pPr>
    </w:p>
    <w:p w14:paraId="17134CA6" w14:textId="66D4DA24" w:rsidR="00A226EF" w:rsidRPr="00FA42EC" w:rsidRDefault="00815D10" w:rsidP="00D8362A">
      <w:pPr>
        <w:spacing w:line="240" w:lineRule="auto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Digital</w:t>
      </w:r>
      <w:r w:rsidR="00F3461F">
        <w:rPr>
          <w:rFonts w:eastAsia="Times New Roman"/>
          <w:b/>
          <w:bCs/>
          <w:sz w:val="24"/>
          <w:szCs w:val="24"/>
          <w:lang w:val="en-US"/>
        </w:rPr>
        <w:t>-S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tress für </w:t>
      </w:r>
      <w:r w:rsidR="007F2DD0">
        <w:rPr>
          <w:rFonts w:eastAsia="Times New Roman"/>
          <w:b/>
          <w:bCs/>
          <w:sz w:val="24"/>
          <w:szCs w:val="24"/>
          <w:lang w:val="en-US"/>
        </w:rPr>
        <w:t>Kinderaugen</w:t>
      </w:r>
      <w:r w:rsidR="007E6AE6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E6AE6">
        <w:rPr>
          <w:rFonts w:eastAsia="Times New Roman"/>
          <w:b/>
          <w:bCs/>
          <w:sz w:val="24"/>
          <w:szCs w:val="24"/>
          <w:lang w:val="en-US"/>
        </w:rPr>
        <w:t>im</w:t>
      </w:r>
      <w:proofErr w:type="spellEnd"/>
      <w:r w:rsidR="007E6AE6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E6AE6">
        <w:rPr>
          <w:rFonts w:eastAsia="Times New Roman"/>
          <w:b/>
          <w:bCs/>
          <w:sz w:val="24"/>
          <w:szCs w:val="24"/>
          <w:lang w:val="en-US"/>
        </w:rPr>
        <w:t>Blick</w:t>
      </w:r>
      <w:proofErr w:type="spellEnd"/>
      <w:r w:rsidR="007E6AE6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3FEC">
        <w:rPr>
          <w:rFonts w:eastAsia="Times New Roman"/>
          <w:b/>
          <w:bCs/>
          <w:sz w:val="24"/>
          <w:szCs w:val="24"/>
          <w:lang w:val="en-US"/>
        </w:rPr>
        <w:t>behalten</w:t>
      </w:r>
      <w:proofErr w:type="spellEnd"/>
    </w:p>
    <w:p w14:paraId="734533B8" w14:textId="45593C15" w:rsidR="00FA33B7" w:rsidRPr="00A226EF" w:rsidRDefault="00FA42EC" w:rsidP="09D1ADDD">
      <w:pPr>
        <w:spacing w:line="290" w:lineRule="atLeast"/>
        <w:rPr>
          <w:rFonts w:eastAsia="Times New Roman"/>
          <w:b/>
          <w:bCs/>
          <w:sz w:val="24"/>
          <w:szCs w:val="24"/>
        </w:rPr>
      </w:pPr>
      <w:r w:rsidRPr="65D82C93">
        <w:rPr>
          <w:rFonts w:eastAsia="Times New Roman"/>
          <w:sz w:val="24"/>
          <w:szCs w:val="24"/>
        </w:rPr>
        <w:t>Neu in Apotheken:</w:t>
      </w:r>
      <w:r w:rsidR="0053430C" w:rsidRPr="65D82C93">
        <w:rPr>
          <w:rFonts w:eastAsia="Times New Roman"/>
          <w:sz w:val="24"/>
          <w:szCs w:val="24"/>
        </w:rPr>
        <w:t xml:space="preserve"> </w:t>
      </w:r>
      <w:r w:rsidR="00815D10">
        <w:rPr>
          <w:rFonts w:eastAsia="Times New Roman"/>
          <w:sz w:val="24"/>
          <w:szCs w:val="24"/>
        </w:rPr>
        <w:t xml:space="preserve">Orthomol </w:t>
      </w:r>
      <w:proofErr w:type="spellStart"/>
      <w:r w:rsidR="00815D10">
        <w:rPr>
          <w:rFonts w:eastAsia="Times New Roman"/>
          <w:sz w:val="24"/>
          <w:szCs w:val="24"/>
        </w:rPr>
        <w:t>junior</w:t>
      </w:r>
      <w:proofErr w:type="spellEnd"/>
      <w:r w:rsidR="00815D10">
        <w:rPr>
          <w:rFonts w:eastAsia="Times New Roman"/>
          <w:sz w:val="24"/>
          <w:szCs w:val="24"/>
        </w:rPr>
        <w:t xml:space="preserve"> </w:t>
      </w:r>
      <w:r w:rsidR="00206B4A">
        <w:rPr>
          <w:rFonts w:eastAsia="Times New Roman"/>
          <w:sz w:val="24"/>
          <w:szCs w:val="24"/>
        </w:rPr>
        <w:t>V</w:t>
      </w:r>
      <w:r w:rsidR="00815D10">
        <w:rPr>
          <w:rFonts w:eastAsia="Times New Roman"/>
          <w:sz w:val="24"/>
          <w:szCs w:val="24"/>
        </w:rPr>
        <w:t>ision</w:t>
      </w:r>
    </w:p>
    <w:p w14:paraId="2AE293F1" w14:textId="77777777" w:rsidR="00BC0AEB" w:rsidRDefault="00BC0AEB" w:rsidP="00E80368">
      <w:pPr>
        <w:spacing w:line="290" w:lineRule="atLeast"/>
        <w:rPr>
          <w:rFonts w:eastAsia="Times New Roman"/>
        </w:rPr>
      </w:pPr>
    </w:p>
    <w:p w14:paraId="3467CF70" w14:textId="4169D2A2" w:rsidR="000D0230" w:rsidRDefault="00A07F7B" w:rsidP="00DE17C8">
      <w:pPr>
        <w:spacing w:line="290" w:lineRule="atLeast"/>
        <w:jc w:val="both"/>
        <w:rPr>
          <w:rFonts w:eastAsia="Times New Roman"/>
          <w:b/>
          <w:bCs/>
        </w:rPr>
      </w:pPr>
      <w:r w:rsidRPr="6058F009">
        <w:rPr>
          <w:rFonts w:eastAsia="Times New Roman"/>
          <w:b/>
          <w:bCs/>
        </w:rPr>
        <w:t>Langenfeld</w:t>
      </w:r>
      <w:r w:rsidR="00FD2F00" w:rsidRPr="6058F009">
        <w:rPr>
          <w:rFonts w:eastAsia="Times New Roman"/>
          <w:b/>
          <w:bCs/>
        </w:rPr>
        <w:t>,</w:t>
      </w:r>
      <w:r w:rsidR="00231B1C" w:rsidRPr="6058F009">
        <w:rPr>
          <w:rFonts w:eastAsia="Times New Roman"/>
          <w:b/>
          <w:bCs/>
        </w:rPr>
        <w:t xml:space="preserve"> </w:t>
      </w:r>
      <w:r w:rsidR="0026548D">
        <w:rPr>
          <w:rFonts w:eastAsia="Times New Roman"/>
          <w:b/>
          <w:bCs/>
        </w:rPr>
        <w:t>Februar</w:t>
      </w:r>
      <w:r w:rsidR="0039624B" w:rsidRPr="6058F009">
        <w:rPr>
          <w:rFonts w:eastAsia="Times New Roman"/>
          <w:b/>
          <w:bCs/>
        </w:rPr>
        <w:t xml:space="preserve"> 202</w:t>
      </w:r>
      <w:r w:rsidR="0026548D">
        <w:rPr>
          <w:rFonts w:eastAsia="Times New Roman"/>
          <w:b/>
          <w:bCs/>
        </w:rPr>
        <w:t>2</w:t>
      </w:r>
      <w:r w:rsidR="0053430C" w:rsidRPr="6058F009">
        <w:rPr>
          <w:rFonts w:eastAsia="Times New Roman"/>
          <w:b/>
          <w:bCs/>
        </w:rPr>
        <w:t xml:space="preserve">. </w:t>
      </w:r>
      <w:r w:rsidR="000D0230" w:rsidRPr="000D0230">
        <w:rPr>
          <w:rFonts w:eastAsia="Times New Roman"/>
          <w:b/>
          <w:bCs/>
        </w:rPr>
        <w:t>Kinderaugen entdecken jeden Tag die Welt. Das ist aufregend, für die Augen aber auch anstrengend: Neben klimatischen Faktoren stellt die immer intensivere Nutzung der digitalen Medien</w:t>
      </w:r>
      <w:r w:rsidR="00CE4EDE">
        <w:rPr>
          <w:rFonts w:eastAsia="Times New Roman"/>
          <w:b/>
          <w:bCs/>
        </w:rPr>
        <w:t>, die vor allem während der Pandemie noch einmal gestiegen ist,</w:t>
      </w:r>
      <w:r w:rsidR="000D0230" w:rsidRPr="000D0230">
        <w:rPr>
          <w:rFonts w:eastAsia="Times New Roman"/>
          <w:b/>
          <w:bCs/>
        </w:rPr>
        <w:t xml:space="preserve"> Kinderaugen vor große Herausforderungen.</w:t>
      </w:r>
      <w:r w:rsidR="006105C0">
        <w:rPr>
          <w:rFonts w:eastAsia="Times New Roman"/>
          <w:b/>
          <w:bCs/>
        </w:rPr>
        <w:t xml:space="preserve"> </w:t>
      </w:r>
      <w:r w:rsidR="00483C6F">
        <w:rPr>
          <w:rFonts w:eastAsia="Times New Roman"/>
          <w:b/>
          <w:bCs/>
        </w:rPr>
        <w:t xml:space="preserve">Was dann wichtig ist: </w:t>
      </w:r>
      <w:r w:rsidR="00F971F8">
        <w:rPr>
          <w:rFonts w:eastAsia="Times New Roman"/>
          <w:b/>
          <w:bCs/>
        </w:rPr>
        <w:t xml:space="preserve">die </w:t>
      </w:r>
      <w:r w:rsidR="002207F2">
        <w:rPr>
          <w:rFonts w:eastAsia="Times New Roman"/>
          <w:b/>
          <w:bCs/>
        </w:rPr>
        <w:t>Unterstützung mit w</w:t>
      </w:r>
      <w:r w:rsidR="00483C6F">
        <w:rPr>
          <w:rFonts w:eastAsia="Times New Roman"/>
          <w:b/>
          <w:bCs/>
        </w:rPr>
        <w:t>ichtige</w:t>
      </w:r>
      <w:r w:rsidR="002207F2">
        <w:rPr>
          <w:rFonts w:eastAsia="Times New Roman"/>
          <w:b/>
          <w:bCs/>
        </w:rPr>
        <w:t>n</w:t>
      </w:r>
      <w:r w:rsidR="00483C6F">
        <w:rPr>
          <w:rFonts w:eastAsia="Times New Roman"/>
          <w:b/>
          <w:bCs/>
        </w:rPr>
        <w:t xml:space="preserve"> Mikronährstoffe</w:t>
      </w:r>
      <w:r w:rsidR="00206B4A">
        <w:rPr>
          <w:rFonts w:eastAsia="Times New Roman"/>
          <w:b/>
          <w:bCs/>
        </w:rPr>
        <w:t>n</w:t>
      </w:r>
      <w:r w:rsidR="00483C6F">
        <w:rPr>
          <w:rFonts w:eastAsia="Times New Roman"/>
          <w:b/>
          <w:bCs/>
        </w:rPr>
        <w:t xml:space="preserve"> und sekundäre</w:t>
      </w:r>
      <w:r w:rsidR="002207F2">
        <w:rPr>
          <w:rFonts w:eastAsia="Times New Roman"/>
          <w:b/>
          <w:bCs/>
        </w:rPr>
        <w:t>n</w:t>
      </w:r>
      <w:r w:rsidR="00483C6F">
        <w:rPr>
          <w:rFonts w:eastAsia="Times New Roman"/>
          <w:b/>
          <w:bCs/>
        </w:rPr>
        <w:t xml:space="preserve"> Pflanzenstoffe</w:t>
      </w:r>
      <w:r w:rsidR="002207F2">
        <w:rPr>
          <w:rFonts w:eastAsia="Times New Roman"/>
          <w:b/>
          <w:bCs/>
        </w:rPr>
        <w:t xml:space="preserve">n </w:t>
      </w:r>
      <w:r w:rsidR="00483C6F">
        <w:rPr>
          <w:rFonts w:eastAsia="Times New Roman"/>
          <w:b/>
          <w:bCs/>
        </w:rPr>
        <w:t xml:space="preserve">– zum Beispiel enthalten im neuen Orthomol </w:t>
      </w:r>
      <w:proofErr w:type="spellStart"/>
      <w:r w:rsidR="00483C6F">
        <w:rPr>
          <w:rFonts w:eastAsia="Times New Roman"/>
          <w:b/>
          <w:bCs/>
        </w:rPr>
        <w:t>junior</w:t>
      </w:r>
      <w:proofErr w:type="spellEnd"/>
      <w:r w:rsidR="00483C6F">
        <w:rPr>
          <w:rFonts w:eastAsia="Times New Roman"/>
          <w:b/>
          <w:bCs/>
        </w:rPr>
        <w:t xml:space="preserve"> </w:t>
      </w:r>
      <w:r w:rsidR="00206B4A">
        <w:rPr>
          <w:rFonts w:eastAsia="Times New Roman"/>
          <w:b/>
          <w:bCs/>
        </w:rPr>
        <w:t>V</w:t>
      </w:r>
      <w:r w:rsidR="00483C6F">
        <w:rPr>
          <w:rFonts w:eastAsia="Times New Roman"/>
          <w:b/>
          <w:bCs/>
        </w:rPr>
        <w:t>ision</w:t>
      </w:r>
      <w:r w:rsidR="002207F2">
        <w:rPr>
          <w:rFonts w:eastAsia="Times New Roman"/>
          <w:b/>
          <w:bCs/>
        </w:rPr>
        <w:t xml:space="preserve"> aus der Apotheke</w:t>
      </w:r>
      <w:r w:rsidR="00483C6F">
        <w:rPr>
          <w:rFonts w:eastAsia="Times New Roman"/>
          <w:b/>
          <w:bCs/>
        </w:rPr>
        <w:t>.</w:t>
      </w:r>
    </w:p>
    <w:p w14:paraId="2E10345B" w14:textId="77777777" w:rsidR="00741A66" w:rsidRDefault="00741A66" w:rsidP="00440AE1">
      <w:pPr>
        <w:spacing w:line="290" w:lineRule="atLeast"/>
        <w:jc w:val="both"/>
        <w:rPr>
          <w:rFonts w:eastAsia="Times New Roman"/>
          <w:b/>
          <w:bCs/>
        </w:rPr>
      </w:pPr>
    </w:p>
    <w:p w14:paraId="3BE57594" w14:textId="14FB260B" w:rsidR="00DC15F1" w:rsidRDefault="00B2647A" w:rsidP="008D238F">
      <w:pPr>
        <w:spacing w:line="280" w:lineRule="atLeast"/>
        <w:jc w:val="both"/>
        <w:rPr>
          <w:rFonts w:ascii="Arial" w:hAnsi="Arial" w:cs="Arial"/>
        </w:rPr>
      </w:pPr>
      <w:r w:rsidRPr="00B2647A">
        <w:rPr>
          <w:rFonts w:ascii="Arial" w:hAnsi="Arial" w:cs="Arial"/>
        </w:rPr>
        <w:t xml:space="preserve">Die Corona-Pandemie bringt vielfältige Belastungen für Familien mit sich. So haben Kinder und Jugendliche in Deutschland während des ersten Lockdowns deutlich mehr Zeit mit der Nutzung von Smartphone, Tablet &amp; Co. verbracht. </w:t>
      </w:r>
      <w:r w:rsidR="00DC15F1">
        <w:rPr>
          <w:rFonts w:eastAsia="Times New Roman"/>
        </w:rPr>
        <w:t>So ergab e</w:t>
      </w:r>
      <w:r w:rsidR="00DC15F1">
        <w:rPr>
          <w:rFonts w:ascii="Arial" w:hAnsi="Arial" w:cs="Arial"/>
        </w:rPr>
        <w:t>ine Untersuchung des Deutschen Jugendinstituts, dass Kinder im Grundschulalter während des ersten Lockdowns deutlich häufiger zu Angeboten wie Fernsehen, Streamingdiensten oder YouTube (+75%) oder Spielen am Computer, dem Tablet oder Handy (+68%) griffen als noch in der Woche zuvor. Im Sekundarstufenalter erhöhte sich die Steigerung noch einmal. Hier gaben 75% an, häufiger Zeit mit Fernsehen, Streamingdiensten und YouTube bzw. 68% eine gesteigerte Nutzung von Computerspielen, Tablets, Handy etc.</w:t>
      </w:r>
      <w:r w:rsidR="000C0B98" w:rsidRPr="000C0B98">
        <w:rPr>
          <w:rFonts w:ascii="Arial" w:hAnsi="Arial" w:cs="Arial"/>
          <w:vertAlign w:val="superscript"/>
        </w:rPr>
        <w:t>1</w:t>
      </w:r>
      <w:r w:rsidR="00DC15F1">
        <w:rPr>
          <w:rFonts w:ascii="Arial" w:hAnsi="Arial" w:cs="Arial"/>
        </w:rPr>
        <w:t xml:space="preserve"> an. </w:t>
      </w:r>
    </w:p>
    <w:p w14:paraId="75145E6B" w14:textId="71277ABD" w:rsidR="00DC15F1" w:rsidRDefault="00DC15F1" w:rsidP="00DC15F1">
      <w:pPr>
        <w:spacing w:line="280" w:lineRule="atLeast"/>
        <w:rPr>
          <w:rFonts w:ascii="Arial" w:hAnsi="Arial" w:cs="Arial"/>
        </w:rPr>
      </w:pPr>
    </w:p>
    <w:p w14:paraId="129C9C66" w14:textId="3A0D88C9" w:rsidR="004C6F07" w:rsidRDefault="004C6F07" w:rsidP="00DC15F1">
      <w:pPr>
        <w:spacing w:line="280" w:lineRule="atLeast"/>
        <w:rPr>
          <w:rFonts w:ascii="Arial" w:hAnsi="Arial" w:cs="Arial"/>
        </w:rPr>
      </w:pPr>
      <w:r>
        <w:rPr>
          <w:rFonts w:eastAsia="Times New Roman"/>
          <w:b/>
          <w:bCs/>
        </w:rPr>
        <w:t>Übeltäter Blaulicht?</w:t>
      </w:r>
    </w:p>
    <w:p w14:paraId="3D5D297E" w14:textId="77777777" w:rsidR="004C6F07" w:rsidRDefault="004C6F07" w:rsidP="00DC15F1">
      <w:pPr>
        <w:spacing w:line="280" w:lineRule="atLeast"/>
        <w:rPr>
          <w:rFonts w:ascii="Arial" w:hAnsi="Arial" w:cs="Arial"/>
        </w:rPr>
      </w:pPr>
    </w:p>
    <w:p w14:paraId="14CFE315" w14:textId="040F2289" w:rsidR="00964E09" w:rsidRDefault="00741A66" w:rsidP="00290181">
      <w:pPr>
        <w:spacing w:line="290" w:lineRule="atLeast"/>
        <w:jc w:val="both"/>
        <w:rPr>
          <w:rFonts w:eastAsia="Times New Roman"/>
        </w:rPr>
      </w:pPr>
      <w:r w:rsidRPr="00741A66">
        <w:rPr>
          <w:rFonts w:eastAsia="Times New Roman"/>
        </w:rPr>
        <w:t>Im Fokus steht</w:t>
      </w:r>
      <w:r w:rsidR="00B2647A">
        <w:rPr>
          <w:rFonts w:eastAsia="Times New Roman"/>
        </w:rPr>
        <w:t xml:space="preserve"> zudem</w:t>
      </w:r>
      <w:r w:rsidRPr="00741A66">
        <w:rPr>
          <w:rFonts w:eastAsia="Times New Roman"/>
        </w:rPr>
        <w:t xml:space="preserve"> ein besonderer Teil des sichtbaren Lichts – das hochenergetische Blaulicht. Dabei ist Blaulicht nicht per se schlecht oder schädlich. Das natürliche Blaulicht der Sonne reguliert </w:t>
      </w:r>
      <w:r w:rsidR="00286A95">
        <w:rPr>
          <w:rFonts w:eastAsia="Times New Roman"/>
        </w:rPr>
        <w:t xml:space="preserve">u. a. </w:t>
      </w:r>
      <w:r w:rsidRPr="00741A66">
        <w:rPr>
          <w:rFonts w:eastAsia="Times New Roman"/>
        </w:rPr>
        <w:t xml:space="preserve">unseren Schlaf-Wach-Rhythmus </w:t>
      </w:r>
      <w:r w:rsidR="00286A95">
        <w:rPr>
          <w:rFonts w:eastAsia="Times New Roman"/>
        </w:rPr>
        <w:t>und unterstützt das Gedächtnis sowie kognitive Funktionen</w:t>
      </w:r>
      <w:r w:rsidRPr="00741A66">
        <w:rPr>
          <w:rFonts w:eastAsia="Times New Roman"/>
        </w:rPr>
        <w:t xml:space="preserve">. Gleichzeitig kann </w:t>
      </w:r>
      <w:r w:rsidR="006452AD">
        <w:rPr>
          <w:rFonts w:eastAsia="Times New Roman"/>
        </w:rPr>
        <w:t>zu viel</w:t>
      </w:r>
      <w:r w:rsidRPr="00741A66">
        <w:rPr>
          <w:rFonts w:eastAsia="Times New Roman"/>
        </w:rPr>
        <w:t xml:space="preserve"> Blaulicht aber auch Folgen </w:t>
      </w:r>
      <w:r w:rsidR="006452AD" w:rsidRPr="00741A66">
        <w:rPr>
          <w:rFonts w:eastAsia="Times New Roman"/>
        </w:rPr>
        <w:t>für</w:t>
      </w:r>
      <w:r w:rsidRPr="00741A66">
        <w:rPr>
          <w:rFonts w:eastAsia="Times New Roman"/>
        </w:rPr>
        <w:t xml:space="preserve"> die Augengesundheit haben, insbesondere künstliches Blaulicht. Bei intensiver Nutzung im Nahbereich belasten vor allem Handys, Tablets und Computer die Augen</w:t>
      </w:r>
      <w:r w:rsidR="00613FEC">
        <w:rPr>
          <w:rFonts w:eastAsia="Times New Roman"/>
        </w:rPr>
        <w:t xml:space="preserve"> und können den Anteil freier Radikale erhöhen.</w:t>
      </w:r>
    </w:p>
    <w:p w14:paraId="50CC1FBE" w14:textId="683AD36A" w:rsidR="000C0B98" w:rsidRDefault="000C0B98" w:rsidP="00290181">
      <w:pPr>
        <w:spacing w:line="290" w:lineRule="atLeast"/>
        <w:jc w:val="both"/>
        <w:rPr>
          <w:rFonts w:eastAsia="Times New Roman"/>
        </w:rPr>
      </w:pPr>
    </w:p>
    <w:p w14:paraId="0C0F828D" w14:textId="77777777" w:rsidR="00D33409" w:rsidRDefault="00D33409" w:rsidP="00D33409">
      <w:pPr>
        <w:spacing w:line="29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Wenn freie Radikale „ins Auge gehen“</w:t>
      </w:r>
    </w:p>
    <w:p w14:paraId="4A1021F4" w14:textId="77777777" w:rsidR="00D33409" w:rsidRPr="004753B4" w:rsidRDefault="00D33409" w:rsidP="00D33409">
      <w:pPr>
        <w:spacing w:line="290" w:lineRule="atLeast"/>
        <w:jc w:val="both"/>
        <w:rPr>
          <w:rFonts w:eastAsia="Times New Roman"/>
          <w:b/>
          <w:bCs/>
        </w:rPr>
      </w:pPr>
    </w:p>
    <w:p w14:paraId="659DA49E" w14:textId="77777777" w:rsidR="00964E09" w:rsidRDefault="00D33409" w:rsidP="00D33409">
      <w:pPr>
        <w:spacing w:line="290" w:lineRule="atLeast"/>
        <w:jc w:val="both"/>
        <w:rPr>
          <w:rFonts w:eastAsia="Times New Roman"/>
        </w:rPr>
      </w:pPr>
      <w:r w:rsidRPr="5853C54A">
        <w:rPr>
          <w:rStyle w:val="normaltextrun"/>
          <w:rFonts w:ascii="Arial" w:hAnsi="Arial" w:cs="Arial"/>
        </w:rPr>
        <w:t>Neben dem digitalen Stress können auch andere Faktoren das Sehvermög</w:t>
      </w:r>
      <w:r w:rsidR="00C40FFA" w:rsidRPr="5853C54A">
        <w:rPr>
          <w:rStyle w:val="normaltextrun"/>
          <w:rFonts w:ascii="Arial" w:hAnsi="Arial" w:cs="Arial"/>
        </w:rPr>
        <w:t xml:space="preserve">en der Kinder beeinträchtigen, </w:t>
      </w:r>
      <w:r w:rsidRPr="5853C54A">
        <w:rPr>
          <w:rStyle w:val="normaltextrun"/>
          <w:rFonts w:ascii="Arial" w:hAnsi="Arial" w:cs="Arial"/>
        </w:rPr>
        <w:t>u. a. die UV-Belastung durch die Sonneneinstrahlung, zunehmende Luftverschmutzung</w:t>
      </w:r>
      <w:r w:rsidR="00C40FFA" w:rsidRPr="5853C54A">
        <w:rPr>
          <w:rStyle w:val="normaltextrun"/>
          <w:rFonts w:ascii="Arial" w:hAnsi="Arial" w:cs="Arial"/>
        </w:rPr>
        <w:t xml:space="preserve"> und</w:t>
      </w:r>
      <w:r w:rsidRPr="5853C54A">
        <w:rPr>
          <w:rStyle w:val="normaltextrun"/>
          <w:rFonts w:ascii="Arial" w:hAnsi="Arial" w:cs="Arial"/>
        </w:rPr>
        <w:t xml:space="preserve"> eine ungesunde Ernährung</w:t>
      </w:r>
      <w:r w:rsidR="00C40FFA" w:rsidRPr="5853C54A">
        <w:rPr>
          <w:rStyle w:val="normaltextrun"/>
          <w:rFonts w:ascii="Arial" w:hAnsi="Arial" w:cs="Arial"/>
        </w:rPr>
        <w:t xml:space="preserve">. </w:t>
      </w:r>
      <w:r w:rsidRPr="5853C54A">
        <w:rPr>
          <w:rFonts w:eastAsia="Times New Roman"/>
        </w:rPr>
        <w:t xml:space="preserve">Durch die </w:t>
      </w:r>
    </w:p>
    <w:p w14:paraId="6CCD4023" w14:textId="77777777" w:rsidR="00964E09" w:rsidRDefault="00964E09" w:rsidP="00964E09">
      <w:pPr>
        <w:spacing w:line="290" w:lineRule="atLeast"/>
        <w:jc w:val="both"/>
        <w:rPr>
          <w:rFonts w:eastAsia="Times New Roman"/>
        </w:rPr>
      </w:pPr>
      <w:r>
        <w:rPr>
          <w:rFonts w:eastAsia="Times New Roman"/>
        </w:rPr>
        <w:t>______________________</w:t>
      </w:r>
    </w:p>
    <w:p w14:paraId="19226D63" w14:textId="77777777" w:rsidR="00964E09" w:rsidRDefault="00964E09" w:rsidP="00964E09">
      <w:pPr>
        <w:pStyle w:val="Funotentext"/>
        <w:rPr>
          <w:rFonts w:eastAsia="Times New Roman"/>
        </w:rPr>
      </w:pPr>
      <w:r>
        <w:rPr>
          <w:rStyle w:val="Funotenzeichen"/>
        </w:rPr>
        <w:footnoteRef/>
      </w:r>
      <w:r>
        <w:t xml:space="preserve"> </w:t>
      </w:r>
      <w:r w:rsidRPr="00964E09">
        <w:rPr>
          <w:sz w:val="16"/>
          <w:szCs w:val="16"/>
        </w:rPr>
        <w:t>DJI-Studie „Kind sein in Zeiten von Corona“, Stand 12.2020; n=3.445 – 3.926.</w:t>
      </w:r>
    </w:p>
    <w:p w14:paraId="6EEA8F08" w14:textId="77777777" w:rsidR="00964E09" w:rsidRDefault="00964E09" w:rsidP="00D33409">
      <w:pPr>
        <w:spacing w:line="290" w:lineRule="atLeast"/>
        <w:jc w:val="both"/>
        <w:rPr>
          <w:rFonts w:eastAsia="Times New Roman"/>
        </w:rPr>
      </w:pPr>
    </w:p>
    <w:p w14:paraId="0E427005" w14:textId="6BC13A68" w:rsidR="000C0B98" w:rsidRDefault="00D33409" w:rsidP="00D33409">
      <w:pPr>
        <w:spacing w:line="290" w:lineRule="atLeast"/>
        <w:jc w:val="both"/>
        <w:rPr>
          <w:rFonts w:eastAsia="Times New Roman"/>
        </w:rPr>
      </w:pPr>
      <w:r w:rsidRPr="5853C54A">
        <w:rPr>
          <w:rFonts w:eastAsia="Times New Roman"/>
        </w:rPr>
        <w:lastRenderedPageBreak/>
        <w:t xml:space="preserve">verschiedenen </w:t>
      </w:r>
      <w:r w:rsidR="00E835B7" w:rsidRPr="5853C54A">
        <w:rPr>
          <w:rFonts w:eastAsia="Times New Roman"/>
        </w:rPr>
        <w:t>Faktoren</w:t>
      </w:r>
      <w:r w:rsidRPr="5853C54A">
        <w:rPr>
          <w:rFonts w:eastAsia="Times New Roman"/>
        </w:rPr>
        <w:t xml:space="preserve"> kann sich der Anteil freier Radikale im Körper erhöhen</w:t>
      </w:r>
      <w:r w:rsidR="2315959A" w:rsidRPr="5853C54A">
        <w:rPr>
          <w:rFonts w:eastAsia="Times New Roman"/>
        </w:rPr>
        <w:t>,</w:t>
      </w:r>
      <w:r w:rsidR="00CD193B" w:rsidRPr="5853C54A">
        <w:rPr>
          <w:rFonts w:eastAsia="Times New Roman"/>
        </w:rPr>
        <w:t xml:space="preserve"> </w:t>
      </w:r>
      <w:r w:rsidRPr="5853C54A">
        <w:rPr>
          <w:rFonts w:eastAsia="Times New Roman"/>
        </w:rPr>
        <w:t xml:space="preserve">man spricht dann von oxidativem Stress. Dieser kann unseren Organismus schwächen und </w:t>
      </w:r>
    </w:p>
    <w:p w14:paraId="67F37976" w14:textId="10CC721D" w:rsidR="00D33409" w:rsidRDefault="00D33409" w:rsidP="00D33409">
      <w:pPr>
        <w:spacing w:line="290" w:lineRule="atLeast"/>
        <w:jc w:val="both"/>
        <w:rPr>
          <w:rFonts w:eastAsia="Times New Roman"/>
          <w:b/>
          <w:bCs/>
        </w:rPr>
      </w:pPr>
      <w:r w:rsidRPr="5853C54A">
        <w:rPr>
          <w:rFonts w:eastAsia="Times New Roman"/>
        </w:rPr>
        <w:t xml:space="preserve">zu Funktionsstörungen des Auges führen. </w:t>
      </w:r>
      <w:proofErr w:type="spellStart"/>
      <w:r w:rsidRPr="5853C54A">
        <w:rPr>
          <w:rFonts w:eastAsia="Times New Roman"/>
        </w:rPr>
        <w:t>Mikronährstoffe</w:t>
      </w:r>
      <w:proofErr w:type="spellEnd"/>
      <w:r w:rsidRPr="5853C54A">
        <w:rPr>
          <w:rFonts w:eastAsia="Times New Roman"/>
        </w:rPr>
        <w:t xml:space="preserve"> und bestimmte Pflanzeninhaltsstoffe können dann als </w:t>
      </w:r>
      <w:proofErr w:type="spellStart"/>
      <w:r w:rsidRPr="5853C54A">
        <w:rPr>
          <w:rFonts w:eastAsia="Times New Roman"/>
        </w:rPr>
        <w:t>Radikalfänger</w:t>
      </w:r>
      <w:proofErr w:type="spellEnd"/>
      <w:r w:rsidRPr="5853C54A">
        <w:rPr>
          <w:rFonts w:eastAsia="Times New Roman"/>
        </w:rPr>
        <w:t xml:space="preserve"> unseren Organismus unterstützen. Sie sind in der Lage, die freien Radikale zu binden und unschädlich zu machen.</w:t>
      </w:r>
    </w:p>
    <w:p w14:paraId="0E1E60F7" w14:textId="77777777" w:rsidR="00290181" w:rsidRPr="00290181" w:rsidRDefault="00290181" w:rsidP="00290181">
      <w:pPr>
        <w:spacing w:line="290" w:lineRule="atLeast"/>
        <w:jc w:val="both"/>
        <w:rPr>
          <w:rStyle w:val="normaltextrun"/>
          <w:rFonts w:eastAsia="Times New Roman"/>
        </w:rPr>
      </w:pPr>
    </w:p>
    <w:p w14:paraId="63C737FE" w14:textId="5AF25BCE" w:rsidR="00BC0AEB" w:rsidRPr="003873F2" w:rsidRDefault="003037B2" w:rsidP="00A226EF">
      <w:pPr>
        <w:spacing w:line="29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Mikronährstoffe und Pflanzenfarbstoffe – die </w:t>
      </w:r>
      <w:r w:rsidR="002046C4">
        <w:rPr>
          <w:rFonts w:eastAsia="Times New Roman"/>
          <w:b/>
          <w:bCs/>
        </w:rPr>
        <w:t>„</w:t>
      </w:r>
      <w:r>
        <w:rPr>
          <w:rFonts w:eastAsia="Times New Roman"/>
          <w:b/>
          <w:bCs/>
        </w:rPr>
        <w:t>innere Sonnenbrille</w:t>
      </w:r>
      <w:r w:rsidR="002046C4">
        <w:rPr>
          <w:rFonts w:eastAsia="Times New Roman"/>
          <w:b/>
          <w:bCs/>
        </w:rPr>
        <w:t>“</w:t>
      </w:r>
      <w:r>
        <w:rPr>
          <w:rFonts w:eastAsia="Times New Roman"/>
          <w:b/>
          <w:bCs/>
        </w:rPr>
        <w:t xml:space="preserve"> </w:t>
      </w:r>
    </w:p>
    <w:p w14:paraId="1BDC780C" w14:textId="5F6C764B" w:rsidR="00133178" w:rsidRPr="00815D10" w:rsidRDefault="00133178" w:rsidP="00877C14">
      <w:pPr>
        <w:jc w:val="both"/>
        <w:rPr>
          <w:rFonts w:eastAsia="Times New Roman" w:cstheme="minorHAnsi"/>
        </w:rPr>
      </w:pPr>
    </w:p>
    <w:p w14:paraId="08337C09" w14:textId="56D3C12D" w:rsidR="006409AE" w:rsidRDefault="00837958" w:rsidP="7D3C8940">
      <w:pPr>
        <w:jc w:val="both"/>
        <w:rPr>
          <w:rFonts w:eastAsia="Times New Roman"/>
        </w:rPr>
      </w:pPr>
      <w:r w:rsidRPr="7D3C8940">
        <w:rPr>
          <w:rFonts w:eastAsia="Times New Roman"/>
        </w:rPr>
        <w:t xml:space="preserve">Um die Augengesundheit der Kinder zu unterstützen, ist eine ausgewogene Ernährung mit spezifischen Mikronährstoffen </w:t>
      </w:r>
      <w:r w:rsidR="007F286A" w:rsidRPr="7D3C8940">
        <w:rPr>
          <w:rFonts w:eastAsia="Times New Roman"/>
        </w:rPr>
        <w:t xml:space="preserve">wie Vitamin A, Zink, Vitamin C, Vitamin E und Magnesium </w:t>
      </w:r>
      <w:r w:rsidRPr="7D3C8940">
        <w:rPr>
          <w:rFonts w:eastAsia="Times New Roman"/>
        </w:rPr>
        <w:t xml:space="preserve">besonders wichtig. Vitamin A und Zink tragen zur Aufrechterhaltung der normalen Sehkraft bei. Vitamin C, Vitamin E und Zink tragen zum Schutz der Zellen vor oxidativem Stress bei. </w:t>
      </w:r>
      <w:r w:rsidR="00815D10" w:rsidRPr="7D3C8940">
        <w:rPr>
          <w:rFonts w:eastAsia="Times New Roman"/>
        </w:rPr>
        <w:t>Darüber hinaus spielen auch sekundäre Pflanzenstoffe eine wichtige Rolle</w:t>
      </w:r>
      <w:r w:rsidR="22E8CEED" w:rsidRPr="7D3C8940">
        <w:rPr>
          <w:rFonts w:eastAsia="Times New Roman"/>
        </w:rPr>
        <w:t>.</w:t>
      </w:r>
      <w:r w:rsidR="00341D56" w:rsidRPr="7D3C8940">
        <w:rPr>
          <w:rFonts w:eastAsia="Times New Roman"/>
        </w:rPr>
        <w:t xml:space="preserve"> Lutein</w:t>
      </w:r>
      <w:r w:rsidR="5271F206" w:rsidRPr="7D3C8940">
        <w:rPr>
          <w:rFonts w:eastAsia="Times New Roman"/>
        </w:rPr>
        <w:t xml:space="preserve"> und</w:t>
      </w:r>
      <w:r w:rsidR="00341D56" w:rsidRPr="7D3C8940">
        <w:rPr>
          <w:rFonts w:eastAsia="Times New Roman"/>
        </w:rPr>
        <w:t xml:space="preserve"> </w:t>
      </w:r>
      <w:r w:rsidR="00A77359" w:rsidRPr="7D3C8940">
        <w:rPr>
          <w:rFonts w:eastAsia="Times New Roman"/>
        </w:rPr>
        <w:t xml:space="preserve">Zeaxanthin </w:t>
      </w:r>
      <w:r w:rsidR="01F2CC33" w:rsidRPr="7D3C8940">
        <w:rPr>
          <w:rFonts w:eastAsia="Times New Roman"/>
        </w:rPr>
        <w:t xml:space="preserve">sind in </w:t>
      </w:r>
      <w:r w:rsidR="54F17878" w:rsidRPr="7D3C8940">
        <w:rPr>
          <w:rFonts w:eastAsia="Times New Roman"/>
        </w:rPr>
        <w:t xml:space="preserve">z.B. </w:t>
      </w:r>
      <w:r w:rsidR="01F2CC33" w:rsidRPr="7D3C8940">
        <w:rPr>
          <w:rFonts w:eastAsia="Times New Roman"/>
        </w:rPr>
        <w:t>Spinat, Grünkohl oder Mais enthalten</w:t>
      </w:r>
      <w:r w:rsidR="6D0992AC" w:rsidRPr="7D3C8940">
        <w:rPr>
          <w:rFonts w:eastAsia="Times New Roman"/>
        </w:rPr>
        <w:t>.</w:t>
      </w:r>
      <w:r w:rsidR="01F2CC33" w:rsidRPr="7D3C8940">
        <w:rPr>
          <w:rFonts w:eastAsia="Times New Roman"/>
        </w:rPr>
        <w:t xml:space="preserve"> </w:t>
      </w:r>
      <w:r w:rsidR="6D8E3971" w:rsidRPr="7D3C8940">
        <w:rPr>
          <w:rFonts w:eastAsia="Times New Roman"/>
        </w:rPr>
        <w:t>Himbeeren sind</w:t>
      </w:r>
      <w:r w:rsidR="3C0BB3CD" w:rsidRPr="7D3C8940">
        <w:rPr>
          <w:rFonts w:eastAsia="Times New Roman"/>
        </w:rPr>
        <w:t xml:space="preserve"> reich an</w:t>
      </w:r>
      <w:r w:rsidR="00A77359" w:rsidRPr="7D3C8940">
        <w:rPr>
          <w:rFonts w:eastAsia="Times New Roman"/>
        </w:rPr>
        <w:t xml:space="preserve"> Anthocyane</w:t>
      </w:r>
      <w:r w:rsidR="56674553" w:rsidRPr="7D3C8940">
        <w:rPr>
          <w:rFonts w:eastAsia="Times New Roman"/>
        </w:rPr>
        <w:t>n</w:t>
      </w:r>
      <w:r w:rsidR="00341D56" w:rsidRPr="7D3C8940">
        <w:rPr>
          <w:rFonts w:eastAsia="Times New Roman"/>
        </w:rPr>
        <w:t xml:space="preserve">. Mit ihren antioxidativen Eigenschaften übernehmen </w:t>
      </w:r>
      <w:proofErr w:type="gramStart"/>
      <w:r w:rsidR="007F286A" w:rsidRPr="7D3C8940">
        <w:rPr>
          <w:rFonts w:eastAsia="Times New Roman"/>
        </w:rPr>
        <w:t>sie</w:t>
      </w:r>
      <w:r w:rsidR="00341D56" w:rsidRPr="7D3C8940">
        <w:rPr>
          <w:rFonts w:eastAsia="Times New Roman"/>
        </w:rPr>
        <w:t xml:space="preserve"> quasi</w:t>
      </w:r>
      <w:proofErr w:type="gramEnd"/>
      <w:r w:rsidR="00341D56" w:rsidRPr="7D3C8940">
        <w:rPr>
          <w:rFonts w:eastAsia="Times New Roman"/>
        </w:rPr>
        <w:t xml:space="preserve"> die Aufgabe einer inneren Sonnenbrille.</w:t>
      </w:r>
      <w:r w:rsidR="00074F38" w:rsidRPr="7D3C8940">
        <w:rPr>
          <w:rFonts w:eastAsia="Times New Roman"/>
        </w:rPr>
        <w:t xml:space="preserve"> </w:t>
      </w:r>
    </w:p>
    <w:p w14:paraId="7CD8DF7C" w14:textId="77777777" w:rsidR="006409AE" w:rsidRDefault="006409AE" w:rsidP="00341D56">
      <w:pPr>
        <w:jc w:val="both"/>
        <w:rPr>
          <w:rFonts w:eastAsia="Times New Roman" w:cstheme="minorHAnsi"/>
        </w:rPr>
      </w:pPr>
    </w:p>
    <w:p w14:paraId="1B543D75" w14:textId="014FB61E" w:rsidR="00341D56" w:rsidRPr="00341D56" w:rsidRDefault="00B47DD7" w:rsidP="00341D56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Orthomol </w:t>
      </w:r>
      <w:proofErr w:type="spellStart"/>
      <w:r>
        <w:rPr>
          <w:rFonts w:eastAsia="Times New Roman" w:cstheme="minorHAnsi"/>
        </w:rPr>
        <w:t>junior</w:t>
      </w:r>
      <w:proofErr w:type="spellEnd"/>
      <w:r>
        <w:rPr>
          <w:rFonts w:eastAsia="Times New Roman" w:cstheme="minorHAnsi"/>
        </w:rPr>
        <w:t xml:space="preserve"> </w:t>
      </w:r>
      <w:r w:rsidR="00035612">
        <w:rPr>
          <w:rFonts w:eastAsia="Times New Roman" w:cstheme="minorHAnsi"/>
        </w:rPr>
        <w:t>V</w:t>
      </w:r>
      <w:r>
        <w:rPr>
          <w:rFonts w:eastAsia="Times New Roman" w:cstheme="minorHAnsi"/>
        </w:rPr>
        <w:t xml:space="preserve">ision ist ein Nahrungsergänzungsmittel und bündelt </w:t>
      </w:r>
      <w:r w:rsidR="00967F60">
        <w:rPr>
          <w:rFonts w:eastAsia="Times New Roman" w:cstheme="minorHAnsi"/>
        </w:rPr>
        <w:t xml:space="preserve">all </w:t>
      </w:r>
      <w:r>
        <w:rPr>
          <w:rFonts w:eastAsia="Times New Roman" w:cstheme="minorHAnsi"/>
        </w:rPr>
        <w:t>diese Mikronährstoffe in einer kindgerechten Kautablette mit leckerem Heidelbeer-Pfirsich-Geschma</w:t>
      </w:r>
      <w:r w:rsidR="00967F60">
        <w:rPr>
          <w:rFonts w:eastAsia="Times New Roman" w:cstheme="minorHAnsi"/>
        </w:rPr>
        <w:t>c</w:t>
      </w:r>
      <w:r>
        <w:rPr>
          <w:rFonts w:eastAsia="Times New Roman" w:cstheme="minorHAnsi"/>
        </w:rPr>
        <w:t xml:space="preserve">k. </w:t>
      </w:r>
      <w:r w:rsidR="00967F60">
        <w:rPr>
          <w:rFonts w:eastAsia="Times New Roman" w:cstheme="minorHAnsi"/>
        </w:rPr>
        <w:t xml:space="preserve">Als Unterstützung für die Augen können sie </w:t>
      </w:r>
      <w:r w:rsidR="006409AE">
        <w:rPr>
          <w:rFonts w:eastAsia="Times New Roman" w:cstheme="minorHAnsi"/>
        </w:rPr>
        <w:t xml:space="preserve">von </w:t>
      </w:r>
      <w:r w:rsidR="00967F60">
        <w:rPr>
          <w:rFonts w:eastAsia="Times New Roman" w:cstheme="minorHAnsi"/>
        </w:rPr>
        <w:t>Kinder</w:t>
      </w:r>
      <w:r w:rsidR="006409AE">
        <w:rPr>
          <w:rFonts w:eastAsia="Times New Roman" w:cstheme="minorHAnsi"/>
        </w:rPr>
        <w:t>n</w:t>
      </w:r>
      <w:r w:rsidR="00967F60">
        <w:rPr>
          <w:rFonts w:eastAsia="Times New Roman" w:cstheme="minorHAnsi"/>
        </w:rPr>
        <w:t xml:space="preserve"> ab vier Jahren ein</w:t>
      </w:r>
      <w:r w:rsidR="006409AE">
        <w:rPr>
          <w:rFonts w:eastAsia="Times New Roman" w:cstheme="minorHAnsi"/>
        </w:rPr>
        <w:t>genommen werden</w:t>
      </w:r>
      <w:r w:rsidR="00967F60">
        <w:rPr>
          <w:rFonts w:eastAsia="Times New Roman" w:cstheme="minorHAnsi"/>
        </w:rPr>
        <w:t>.</w:t>
      </w:r>
    </w:p>
    <w:p w14:paraId="248B8BC0" w14:textId="4A0B1D2E" w:rsidR="00341D56" w:rsidRDefault="006409AE" w:rsidP="00341D56">
      <w:pPr>
        <w:jc w:val="both"/>
        <w:rPr>
          <w:rFonts w:ascii="HelveticaNeue" w:hAnsi="HelveticaNeue"/>
          <w:szCs w:val="20"/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5853D75" wp14:editId="2D4DD15C">
            <wp:simplePos x="0" y="0"/>
            <wp:positionH relativeFrom="column">
              <wp:posOffset>2811145</wp:posOffset>
            </wp:positionH>
            <wp:positionV relativeFrom="paragraph">
              <wp:posOffset>35560</wp:posOffset>
            </wp:positionV>
            <wp:extent cx="1978025" cy="1428750"/>
            <wp:effectExtent l="0" t="0" r="3175" b="0"/>
            <wp:wrapTight wrapText="bothSides">
              <wp:wrapPolygon edited="0">
                <wp:start x="1456" y="0"/>
                <wp:lineTo x="208" y="2880"/>
                <wp:lineTo x="208" y="21312"/>
                <wp:lineTo x="21427" y="21312"/>
                <wp:lineTo x="21427" y="2880"/>
                <wp:lineTo x="20178" y="0"/>
                <wp:lineTo x="1456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6" t="10668" r="22361" b="48260"/>
                    <a:stretch/>
                  </pic:blipFill>
                  <pic:spPr bwMode="auto">
                    <a:xfrm>
                      <a:off x="0" y="0"/>
                      <a:ext cx="197802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27CBC" w14:textId="1B7DF420" w:rsidR="00BC0AEB" w:rsidRDefault="00BC0AEB" w:rsidP="00823461">
      <w:pPr>
        <w:jc w:val="both"/>
        <w:rPr>
          <w:rFonts w:eastAsia="Times New Roman"/>
          <w:b/>
          <w:bCs/>
        </w:rPr>
      </w:pPr>
    </w:p>
    <w:p w14:paraId="4F27747A" w14:textId="39EBE417" w:rsidR="00823461" w:rsidRDefault="00823461" w:rsidP="00823461">
      <w:pPr>
        <w:jc w:val="both"/>
        <w:rPr>
          <w:rFonts w:eastAsia="Times New Roman"/>
          <w:b/>
          <w:bCs/>
        </w:rPr>
      </w:pPr>
      <w:r w:rsidRPr="071FDF33">
        <w:rPr>
          <w:rFonts w:eastAsia="Times New Roman"/>
          <w:b/>
          <w:bCs/>
        </w:rPr>
        <w:t xml:space="preserve">Orthomol </w:t>
      </w:r>
      <w:proofErr w:type="spellStart"/>
      <w:r w:rsidR="00A77359">
        <w:rPr>
          <w:rFonts w:eastAsia="Times New Roman"/>
          <w:b/>
          <w:bCs/>
        </w:rPr>
        <w:t>junior</w:t>
      </w:r>
      <w:proofErr w:type="spellEnd"/>
      <w:r w:rsidR="00A77359">
        <w:rPr>
          <w:rFonts w:eastAsia="Times New Roman"/>
          <w:b/>
          <w:bCs/>
        </w:rPr>
        <w:t xml:space="preserve"> </w:t>
      </w:r>
      <w:r w:rsidR="00035612">
        <w:rPr>
          <w:rFonts w:eastAsia="Times New Roman"/>
          <w:b/>
          <w:bCs/>
        </w:rPr>
        <w:t>V</w:t>
      </w:r>
      <w:r w:rsidR="00A77359">
        <w:rPr>
          <w:rFonts w:eastAsia="Times New Roman"/>
          <w:b/>
          <w:bCs/>
        </w:rPr>
        <w:t>ision</w:t>
      </w:r>
      <w:r w:rsidR="003873F2" w:rsidRPr="071FDF33">
        <w:rPr>
          <w:noProof/>
        </w:rPr>
        <w:t xml:space="preserve"> </w:t>
      </w:r>
    </w:p>
    <w:p w14:paraId="37AC5A77" w14:textId="5278825F" w:rsidR="00823461" w:rsidRDefault="00A77359" w:rsidP="00823461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30 Kautabletten</w:t>
      </w:r>
    </w:p>
    <w:p w14:paraId="6A176184" w14:textId="5DD78D04" w:rsidR="00823461" w:rsidRDefault="00A77359" w:rsidP="00823461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Seit Januar 2022</w:t>
      </w:r>
      <w:r w:rsidR="00823461" w:rsidRPr="071FDF33">
        <w:rPr>
          <w:rFonts w:eastAsia="Times New Roman"/>
          <w:b/>
          <w:bCs/>
        </w:rPr>
        <w:t xml:space="preserve"> in der Apotheke </w:t>
      </w:r>
    </w:p>
    <w:p w14:paraId="4A73C1DD" w14:textId="2ACE2CA3" w:rsidR="003873F2" w:rsidRDefault="00823461" w:rsidP="00877C14">
      <w:pPr>
        <w:jc w:val="both"/>
        <w:rPr>
          <w:rFonts w:eastAsia="Times New Roman"/>
          <w:b/>
          <w:bCs/>
        </w:rPr>
      </w:pPr>
      <w:r w:rsidRPr="35AB3674">
        <w:rPr>
          <w:rFonts w:eastAsia="Times New Roman"/>
          <w:b/>
          <w:bCs/>
        </w:rPr>
        <w:t xml:space="preserve">UVP: </w:t>
      </w:r>
      <w:r w:rsidR="004C6F07">
        <w:rPr>
          <w:rFonts w:eastAsia="Times New Roman"/>
          <w:b/>
          <w:bCs/>
        </w:rPr>
        <w:t>34,99€</w:t>
      </w:r>
    </w:p>
    <w:p w14:paraId="3786D7B4" w14:textId="1D60D6C8" w:rsidR="003873F2" w:rsidRDefault="003873F2" w:rsidP="00877C14">
      <w:pPr>
        <w:jc w:val="both"/>
        <w:rPr>
          <w:rFonts w:eastAsia="Times New Roman"/>
          <w:b/>
          <w:bCs/>
        </w:rPr>
      </w:pPr>
    </w:p>
    <w:p w14:paraId="3A12D2BC" w14:textId="6B3B04FB" w:rsidR="0099596C" w:rsidRDefault="0099596C" w:rsidP="00877C14">
      <w:pPr>
        <w:jc w:val="both"/>
        <w:rPr>
          <w:rFonts w:eastAsia="Times New Roman"/>
          <w:b/>
          <w:bCs/>
        </w:rPr>
      </w:pPr>
    </w:p>
    <w:p w14:paraId="7E751031" w14:textId="77777777" w:rsidR="003873F2" w:rsidRDefault="003873F2" w:rsidP="003873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Orthomol. Bereit. Fürs Leben.</w:t>
      </w:r>
      <w:r>
        <w:rPr>
          <w:rStyle w:val="eop"/>
          <w:rFonts w:ascii="Arial" w:hAnsi="Arial" w:cs="Arial"/>
          <w:szCs w:val="20"/>
        </w:rPr>
        <w:t> </w:t>
      </w:r>
    </w:p>
    <w:p w14:paraId="6BFB3603" w14:textId="0EA51FC0" w:rsidR="003873F2" w:rsidRDefault="003873F2" w:rsidP="001479CF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Die Firma Orthomol in Langenfeld ist der Wegbereiter der orthomolekularen Ernährungsmedizin in Deutschland. Das Unternehmen entwickelt und vertreibt </w:t>
      </w:r>
      <w:r w:rsidR="00E55391">
        <w:rPr>
          <w:rStyle w:val="normaltextrun"/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 xml:space="preserve">seit </w:t>
      </w:r>
      <w:r w:rsidR="008C3335">
        <w:rPr>
          <w:rStyle w:val="normaltextrun"/>
          <w:rFonts w:ascii="Arial" w:hAnsi="Arial" w:cs="Arial"/>
          <w:sz w:val="20"/>
          <w:szCs w:val="20"/>
        </w:rPr>
        <w:t xml:space="preserve">über </w:t>
      </w:r>
      <w:r>
        <w:rPr>
          <w:rStyle w:val="normaltextrun"/>
          <w:rFonts w:ascii="Arial" w:hAnsi="Arial" w:cs="Arial"/>
          <w:sz w:val="20"/>
          <w:szCs w:val="20"/>
        </w:rPr>
        <w:t>30 Jahren ausgewogen dosierte und für verschiedene Anwendungsgebiete zusammengesetzte Mikronährstoff-Kombinationen. Orthomol-Produkte sind für das Diätmanagement bei unterschiedlichen Erkrankungen und zur Nahrungsergänzung in verschiedenen Lebenssituationen vorgesehen und in Apotheken erhältlich. Ihre Entwicklung und Herstellung erfolgt nach dem internationalen Qualitätsstandard </w:t>
      </w:r>
      <w:r>
        <w:rPr>
          <w:rStyle w:val="scxw5739484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ISO 22.000.</w:t>
      </w:r>
      <w:r>
        <w:rPr>
          <w:rStyle w:val="eop"/>
          <w:rFonts w:ascii="Arial" w:hAnsi="Arial" w:cs="Arial"/>
          <w:szCs w:val="20"/>
        </w:rPr>
        <w:t> </w:t>
      </w:r>
    </w:p>
    <w:p w14:paraId="1F540801" w14:textId="77777777" w:rsidR="003873F2" w:rsidRDefault="003873F2" w:rsidP="001479CF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Cs w:val="20"/>
        </w:rPr>
        <w:t> </w:t>
      </w:r>
    </w:p>
    <w:p w14:paraId="75C3CC07" w14:textId="77777777" w:rsidR="003873F2" w:rsidRDefault="003873F2" w:rsidP="001479CF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Mehr Informationen zu Orthomol und unseren Produkten gibt es auf unseren </w:t>
      </w:r>
      <w:r>
        <w:rPr>
          <w:rStyle w:val="scxw5739484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Social-Media-Kanälen:</w:t>
      </w:r>
      <w:r>
        <w:rPr>
          <w:rStyle w:val="eop"/>
          <w:rFonts w:ascii="Arial" w:hAnsi="Arial" w:cs="Arial"/>
          <w:szCs w:val="20"/>
        </w:rPr>
        <w:t> </w:t>
      </w:r>
    </w:p>
    <w:p w14:paraId="73771530" w14:textId="0EDEE652" w:rsidR="003873F2" w:rsidRDefault="003873F2" w:rsidP="003873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Cs w:val="20"/>
        </w:rPr>
        <w:t> </w:t>
      </w:r>
    </w:p>
    <w:p w14:paraId="3A74BAF7" w14:textId="5A6E50CF" w:rsidR="003873F2" w:rsidRDefault="003873F2" w:rsidP="001671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Cs w:val="20"/>
        </w:rPr>
      </w:pPr>
      <w:r w:rsidRPr="00FA42EC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facebook.com/</w:t>
      </w:r>
      <w:proofErr w:type="spellStart"/>
      <w:r w:rsidRPr="00FA42EC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>
        <w:rPr>
          <w:rStyle w:val="eop"/>
          <w:rFonts w:ascii="Arial" w:hAnsi="Arial" w:cs="Arial"/>
          <w:color w:val="000000"/>
          <w:szCs w:val="20"/>
        </w:rPr>
        <w:t> </w:t>
      </w:r>
    </w:p>
    <w:p w14:paraId="2B355832" w14:textId="0F687914" w:rsidR="003873F2" w:rsidRPr="00673E04" w:rsidRDefault="003873F2" w:rsidP="00673E0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Cs w:val="20"/>
        </w:rPr>
      </w:pPr>
      <w:r w:rsidRPr="001479C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instagram.com/</w:t>
      </w:r>
      <w:proofErr w:type="spellStart"/>
      <w:r w:rsidRPr="001479C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 w:rsidRPr="001479C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 </w:t>
      </w:r>
      <w:r w:rsidRPr="001479CF">
        <w:rPr>
          <w:rStyle w:val="normaltextrun"/>
          <w:rFonts w:ascii="Arial" w:hAnsi="Arial" w:cs="Arial"/>
          <w:color w:val="000000"/>
          <w:sz w:val="20"/>
          <w:szCs w:val="20"/>
        </w:rPr>
        <w:t>oder </w:t>
      </w:r>
      <w:r w:rsidRPr="001479C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@orthomol</w:t>
      </w:r>
      <w:r>
        <w:rPr>
          <w:rStyle w:val="eop"/>
          <w:rFonts w:ascii="Arial" w:hAnsi="Arial" w:cs="Arial"/>
          <w:color w:val="000000"/>
          <w:szCs w:val="20"/>
        </w:rPr>
        <w:t> </w:t>
      </w:r>
    </w:p>
    <w:p w14:paraId="53225693" w14:textId="38DDD2D4" w:rsidR="003873F2" w:rsidRPr="00167113" w:rsidRDefault="003873F2" w:rsidP="001671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youtube.com/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>
        <w:rPr>
          <w:rStyle w:val="eop"/>
          <w:rFonts w:ascii="Arial" w:hAnsi="Arial" w:cs="Arial"/>
          <w:color w:val="000000"/>
          <w:szCs w:val="20"/>
        </w:rPr>
        <w:t> </w:t>
      </w:r>
    </w:p>
    <w:p w14:paraId="523F3554" w14:textId="77777777" w:rsidR="006F0B70" w:rsidRDefault="006F0B70" w:rsidP="00877C14">
      <w:pPr>
        <w:pStyle w:val="Fuzeile"/>
        <w:spacing w:line="283" w:lineRule="atLeast"/>
        <w:jc w:val="both"/>
        <w:rPr>
          <w:rFonts w:cs="Arial"/>
          <w:b/>
          <w:sz w:val="20"/>
          <w:szCs w:val="14"/>
        </w:rPr>
      </w:pPr>
    </w:p>
    <w:p w14:paraId="4FDA3241" w14:textId="4CF0F04A" w:rsidR="001D1EC3" w:rsidRDefault="001D1EC3" w:rsidP="00877C14">
      <w:pPr>
        <w:pStyle w:val="Fuzeile"/>
        <w:spacing w:line="283" w:lineRule="atLeast"/>
        <w:jc w:val="both"/>
        <w:rPr>
          <w:rFonts w:cs="Arial"/>
          <w:b/>
          <w:sz w:val="20"/>
          <w:szCs w:val="14"/>
        </w:rPr>
      </w:pPr>
      <w:r>
        <w:rPr>
          <w:rFonts w:cs="Arial"/>
          <w:b/>
          <w:sz w:val="20"/>
          <w:szCs w:val="14"/>
        </w:rPr>
        <w:t xml:space="preserve">Pressekontakt PR-Agentur: </w:t>
      </w:r>
    </w:p>
    <w:p w14:paraId="00C6BB50" w14:textId="77777777" w:rsidR="001D1EC3" w:rsidRDefault="001D1EC3" w:rsidP="00877C14">
      <w:pPr>
        <w:pStyle w:val="Fuzeile"/>
        <w:spacing w:line="283" w:lineRule="atLeast"/>
        <w:jc w:val="both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>Yupik PR GmbH</w:t>
      </w:r>
    </w:p>
    <w:p w14:paraId="630C9B6A" w14:textId="05D4D5B3" w:rsidR="001D1EC3" w:rsidRDefault="001D1EC3" w:rsidP="00877C14">
      <w:pPr>
        <w:pStyle w:val="Fuzeile"/>
        <w:spacing w:line="283" w:lineRule="atLeast"/>
        <w:jc w:val="both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 xml:space="preserve">Ansprechpartnerin: </w:t>
      </w:r>
      <w:r w:rsidR="00AA6C90">
        <w:rPr>
          <w:rFonts w:cs="Arial"/>
          <w:sz w:val="20"/>
          <w:szCs w:val="14"/>
        </w:rPr>
        <w:t>Julia Leipe</w:t>
      </w:r>
    </w:p>
    <w:p w14:paraId="75B329EA" w14:textId="77777777" w:rsidR="001D1EC3" w:rsidRDefault="001D1EC3" w:rsidP="00877C14">
      <w:pPr>
        <w:pStyle w:val="Fuzeile"/>
        <w:spacing w:line="283" w:lineRule="atLeast"/>
        <w:jc w:val="both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>Telefon: 0221 - 130 560 60</w:t>
      </w:r>
    </w:p>
    <w:p w14:paraId="755BFDB3" w14:textId="235AAEC8" w:rsidR="0049610C" w:rsidRPr="007C2C33" w:rsidRDefault="001D1EC3" w:rsidP="00877C14">
      <w:pPr>
        <w:pStyle w:val="Fuzeile"/>
        <w:spacing w:line="283" w:lineRule="atLeast"/>
        <w:jc w:val="both"/>
      </w:pPr>
      <w:r>
        <w:rPr>
          <w:rFonts w:cs="Arial"/>
          <w:sz w:val="20"/>
          <w:szCs w:val="14"/>
        </w:rPr>
        <w:t xml:space="preserve">E-Mail: </w:t>
      </w:r>
      <w:r w:rsidR="00AA6C90">
        <w:rPr>
          <w:rFonts w:cs="Arial"/>
          <w:sz w:val="20"/>
          <w:szCs w:val="14"/>
        </w:rPr>
        <w:t>j.leipe</w:t>
      </w:r>
      <w:r w:rsidRPr="00A63757">
        <w:rPr>
          <w:rFonts w:cs="Arial"/>
          <w:sz w:val="20"/>
          <w:szCs w:val="14"/>
        </w:rPr>
        <w:t>@yupik.de</w:t>
      </w:r>
    </w:p>
    <w:sectPr w:rsidR="0049610C" w:rsidRPr="007C2C33" w:rsidSect="0049610C">
      <w:headerReference w:type="default" r:id="rId12"/>
      <w:footerReference w:type="default" r:id="rId13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20C7" w14:textId="77777777" w:rsidR="00B0251D" w:rsidRDefault="00B0251D" w:rsidP="006570C8">
      <w:pPr>
        <w:spacing w:line="240" w:lineRule="auto"/>
      </w:pPr>
      <w:r>
        <w:separator/>
      </w:r>
    </w:p>
  </w:endnote>
  <w:endnote w:type="continuationSeparator" w:id="0">
    <w:p w14:paraId="34674F05" w14:textId="77777777" w:rsidR="00B0251D" w:rsidRDefault="00B0251D" w:rsidP="0065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Arial"/>
    <w:charset w:val="00"/>
    <w:family w:val="auto"/>
    <w:pitch w:val="variable"/>
    <w:sig w:usb0="E50002FF" w:usb1="500079DB" w:usb2="00001010" w:usb3="00000000" w:csb0="00000001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B219" w14:textId="75460BDC" w:rsidR="00AD260A" w:rsidRDefault="00AD260A">
    <w:pPr>
      <w:pStyle w:val="Fuzeile"/>
    </w:pPr>
    <w:r>
      <w:t xml:space="preserve">Seite </w:t>
    </w:r>
    <w:r>
      <w:rPr>
        <w:color w:val="2B579A"/>
        <w:shd w:val="clear" w:color="auto" w:fill="E6E6E6"/>
      </w:rPr>
      <w:fldChar w:fldCharType="begin"/>
    </w:r>
    <w:r>
      <w:instrText xml:space="preserve"> PAGE  \* Arabic  \* MERGEFORMAT </w:instrText>
    </w:r>
    <w:r>
      <w:rPr>
        <w:color w:val="2B579A"/>
        <w:shd w:val="clear" w:color="auto" w:fill="E6E6E6"/>
      </w:rPr>
      <w:fldChar w:fldCharType="separate"/>
    </w:r>
    <w:r w:rsidR="00E160C3">
      <w:rPr>
        <w:noProof/>
      </w:rPr>
      <w:t>3</w:t>
    </w:r>
    <w:r>
      <w:rPr>
        <w:color w:val="2B579A"/>
        <w:shd w:val="clear" w:color="auto" w:fill="E6E6E6"/>
      </w:rPr>
      <w:fldChar w:fldCharType="end"/>
    </w:r>
    <w:r>
      <w:t xml:space="preserve"> / </w:t>
    </w:r>
    <w:r w:rsidR="00483F71">
      <w:rPr>
        <w:noProof/>
        <w:color w:val="2B579A"/>
        <w:shd w:val="clear" w:color="auto" w:fill="E6E6E6"/>
      </w:rPr>
      <w:fldChar w:fldCharType="begin"/>
    </w:r>
    <w:r w:rsidR="00483F71">
      <w:rPr>
        <w:noProof/>
      </w:rPr>
      <w:instrText xml:space="preserve"> NUMPAGES  \* Arabic  \* MERGEFORMAT </w:instrText>
    </w:r>
    <w:r w:rsidR="00483F71">
      <w:rPr>
        <w:noProof/>
        <w:color w:val="2B579A"/>
        <w:shd w:val="clear" w:color="auto" w:fill="E6E6E6"/>
      </w:rPr>
      <w:fldChar w:fldCharType="separate"/>
    </w:r>
    <w:r w:rsidR="00E160C3">
      <w:rPr>
        <w:noProof/>
      </w:rPr>
      <w:t>3</w:t>
    </w:r>
    <w:r w:rsidR="00483F71"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AEE6" w14:textId="77777777" w:rsidR="00B0251D" w:rsidRDefault="00B0251D" w:rsidP="006570C8">
      <w:pPr>
        <w:spacing w:line="240" w:lineRule="auto"/>
      </w:pPr>
      <w:r>
        <w:separator/>
      </w:r>
    </w:p>
  </w:footnote>
  <w:footnote w:type="continuationSeparator" w:id="0">
    <w:p w14:paraId="7D1B575C" w14:textId="77777777" w:rsidR="00B0251D" w:rsidRDefault="00B0251D" w:rsidP="00657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B52E" w14:textId="77777777" w:rsidR="00AD260A" w:rsidRDefault="00AD260A">
    <w:pPr>
      <w:pStyle w:val="Kopfzeile"/>
    </w:pPr>
  </w:p>
  <w:p w14:paraId="6FE75CEE" w14:textId="77777777" w:rsidR="00AD260A" w:rsidRDefault="00FD753B">
    <w:pPr>
      <w:pStyle w:val="Kopfzeile"/>
    </w:pPr>
    <w:r>
      <w:rPr>
        <w:noProof/>
        <w:color w:val="2B579A"/>
        <w:shd w:val="clear" w:color="auto" w:fill="E6E6E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A1D7C3" wp14:editId="31DF45A8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750E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48B6D1D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89CA92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1D120FA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8EFC612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018E8E2A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4F08AC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2B0873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7E37287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2519248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09AC560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5C92E384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0A2F318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F8B8ABD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756632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0827B27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75F6D932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19F73C1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CC8170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6328C3A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DE7DD6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33248CA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1C35E32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5A571C63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1D7C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" stroked="f">
              <v:textbox>
                <w:txbxContent>
                  <w:p w14:paraId="190750E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48B6D1D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89CA92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1D120FA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8EFC612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018E8E2A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4F08AC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2B0873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7E37287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2519248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09AC560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5C92E384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0A2F318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F8B8ABD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3756632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0827B27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 xml:space="preserve">Nils </w:t>
                    </w:r>
                    <w:proofErr w:type="spellStart"/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Glagau</w:t>
                    </w:r>
                    <w:proofErr w:type="spellEnd"/>
                  </w:p>
                  <w:p w14:paraId="75F6D932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19F73C1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3CC8170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6328C3A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DE7DD6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33248CA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1C35E32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5A571C63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color w:val="2B579A"/>
        <w:shd w:val="clear" w:color="auto" w:fill="E6E6E6"/>
        <w:lang w:eastAsia="de-DE"/>
      </w:rPr>
      <w:drawing>
        <wp:anchor distT="0" distB="0" distL="114300" distR="114300" simplePos="0" relativeHeight="251660288" behindDoc="0" locked="0" layoutInCell="1" allowOverlap="1" wp14:anchorId="5D80147F" wp14:editId="159F3D82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.25pt;height:15pt;visibility:visible;mso-wrap-style:square" o:bullet="t">
        <v:imagedata r:id="rId1" o:title=""/>
      </v:shape>
    </w:pict>
  </w:numPicBullet>
  <w:numPicBullet w:numPicBulletId="1">
    <w:pict>
      <v:shape id="_x0000_i104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6E122D0"/>
    <w:multiLevelType w:val="multilevel"/>
    <w:tmpl w:val="8296187E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A4ABA"/>
    <w:multiLevelType w:val="hybridMultilevel"/>
    <w:tmpl w:val="F886BADE"/>
    <w:lvl w:ilvl="0" w:tplc="685C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6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0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E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B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C86A69"/>
    <w:multiLevelType w:val="hybridMultilevel"/>
    <w:tmpl w:val="00C84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630A6"/>
    <w:multiLevelType w:val="multilevel"/>
    <w:tmpl w:val="FBE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C5DCE"/>
    <w:multiLevelType w:val="hybridMultilevel"/>
    <w:tmpl w:val="D1F09FB2"/>
    <w:lvl w:ilvl="0" w:tplc="F3209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81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01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E05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C0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07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D4E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0E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C8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D368A0"/>
    <w:multiLevelType w:val="hybridMultilevel"/>
    <w:tmpl w:val="FCC6F75A"/>
    <w:lvl w:ilvl="0" w:tplc="7A7C4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3EA0"/>
    <w:multiLevelType w:val="multilevel"/>
    <w:tmpl w:val="A30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5664B"/>
    <w:multiLevelType w:val="multilevel"/>
    <w:tmpl w:val="35FA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303A6"/>
    <w:multiLevelType w:val="multilevel"/>
    <w:tmpl w:val="3290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E1AB6"/>
    <w:multiLevelType w:val="multilevel"/>
    <w:tmpl w:val="CA7A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9548D"/>
    <w:multiLevelType w:val="hybridMultilevel"/>
    <w:tmpl w:val="5978D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D15EA"/>
    <w:multiLevelType w:val="hybridMultilevel"/>
    <w:tmpl w:val="DF96F7D0"/>
    <w:lvl w:ilvl="0" w:tplc="A50C42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E1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0A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C3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2E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920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0B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21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43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0BF1DA0"/>
    <w:multiLevelType w:val="multilevel"/>
    <w:tmpl w:val="9AAE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6E54BD"/>
    <w:multiLevelType w:val="multilevel"/>
    <w:tmpl w:val="30A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9B225D"/>
    <w:multiLevelType w:val="hybridMultilevel"/>
    <w:tmpl w:val="4F864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77E15"/>
    <w:multiLevelType w:val="hybridMultilevel"/>
    <w:tmpl w:val="1904F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9"/>
  </w:num>
  <w:num w:numId="15">
    <w:abstractNumId w:val="14"/>
  </w:num>
  <w:num w:numId="16">
    <w:abstractNumId w:val="18"/>
  </w:num>
  <w:num w:numId="17">
    <w:abstractNumId w:val="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1329B"/>
    <w:rsid w:val="00035612"/>
    <w:rsid w:val="00040AB3"/>
    <w:rsid w:val="00045151"/>
    <w:rsid w:val="00047561"/>
    <w:rsid w:val="00071A5F"/>
    <w:rsid w:val="00074F38"/>
    <w:rsid w:val="000A29E0"/>
    <w:rsid w:val="000C0B98"/>
    <w:rsid w:val="000D0230"/>
    <w:rsid w:val="000D1679"/>
    <w:rsid w:val="000D1DB9"/>
    <w:rsid w:val="0012264E"/>
    <w:rsid w:val="00127C52"/>
    <w:rsid w:val="00133178"/>
    <w:rsid w:val="001479CF"/>
    <w:rsid w:val="00156556"/>
    <w:rsid w:val="001602D0"/>
    <w:rsid w:val="00163346"/>
    <w:rsid w:val="0016417D"/>
    <w:rsid w:val="00167113"/>
    <w:rsid w:val="0017180A"/>
    <w:rsid w:val="00180534"/>
    <w:rsid w:val="00192224"/>
    <w:rsid w:val="001A1CF4"/>
    <w:rsid w:val="001B0CBA"/>
    <w:rsid w:val="001D1EC3"/>
    <w:rsid w:val="001E11B6"/>
    <w:rsid w:val="001E1C12"/>
    <w:rsid w:val="001E650A"/>
    <w:rsid w:val="001F2967"/>
    <w:rsid w:val="001F68CF"/>
    <w:rsid w:val="002046C4"/>
    <w:rsid w:val="00206B4A"/>
    <w:rsid w:val="002207F2"/>
    <w:rsid w:val="00231B1C"/>
    <w:rsid w:val="002509CC"/>
    <w:rsid w:val="00254AD1"/>
    <w:rsid w:val="002570E8"/>
    <w:rsid w:val="00257B28"/>
    <w:rsid w:val="00263D0A"/>
    <w:rsid w:val="0026548D"/>
    <w:rsid w:val="002847E9"/>
    <w:rsid w:val="00286A95"/>
    <w:rsid w:val="00290181"/>
    <w:rsid w:val="002904AA"/>
    <w:rsid w:val="002D2C8F"/>
    <w:rsid w:val="002E1A65"/>
    <w:rsid w:val="003037B2"/>
    <w:rsid w:val="00322383"/>
    <w:rsid w:val="00341D56"/>
    <w:rsid w:val="0036343B"/>
    <w:rsid w:val="00373F42"/>
    <w:rsid w:val="0038178A"/>
    <w:rsid w:val="00382D11"/>
    <w:rsid w:val="00385513"/>
    <w:rsid w:val="003873F2"/>
    <w:rsid w:val="0039624B"/>
    <w:rsid w:val="003A0255"/>
    <w:rsid w:val="003A1D4A"/>
    <w:rsid w:val="003A3A2C"/>
    <w:rsid w:val="003B5AF7"/>
    <w:rsid w:val="003E66F3"/>
    <w:rsid w:val="003F21DB"/>
    <w:rsid w:val="0042501A"/>
    <w:rsid w:val="00426D74"/>
    <w:rsid w:val="004272B0"/>
    <w:rsid w:val="004334D7"/>
    <w:rsid w:val="00440AE1"/>
    <w:rsid w:val="00444487"/>
    <w:rsid w:val="00464C09"/>
    <w:rsid w:val="004719BD"/>
    <w:rsid w:val="004753B4"/>
    <w:rsid w:val="00482B59"/>
    <w:rsid w:val="00483C6F"/>
    <w:rsid w:val="00483F71"/>
    <w:rsid w:val="00492830"/>
    <w:rsid w:val="00492988"/>
    <w:rsid w:val="00495313"/>
    <w:rsid w:val="0049610C"/>
    <w:rsid w:val="004A1FFC"/>
    <w:rsid w:val="004A5F7C"/>
    <w:rsid w:val="004B6B23"/>
    <w:rsid w:val="004C4F98"/>
    <w:rsid w:val="004C6F07"/>
    <w:rsid w:val="004D019F"/>
    <w:rsid w:val="005135D6"/>
    <w:rsid w:val="00515F76"/>
    <w:rsid w:val="00521435"/>
    <w:rsid w:val="00532E4A"/>
    <w:rsid w:val="0053430C"/>
    <w:rsid w:val="00560022"/>
    <w:rsid w:val="00561871"/>
    <w:rsid w:val="0057682F"/>
    <w:rsid w:val="005911DD"/>
    <w:rsid w:val="005B0286"/>
    <w:rsid w:val="005B0B3C"/>
    <w:rsid w:val="005B3FE1"/>
    <w:rsid w:val="005D30D8"/>
    <w:rsid w:val="005D6033"/>
    <w:rsid w:val="005E31D9"/>
    <w:rsid w:val="005F35A6"/>
    <w:rsid w:val="006032AD"/>
    <w:rsid w:val="006105C0"/>
    <w:rsid w:val="00613FEC"/>
    <w:rsid w:val="00616B8A"/>
    <w:rsid w:val="006214DE"/>
    <w:rsid w:val="006243EB"/>
    <w:rsid w:val="00632327"/>
    <w:rsid w:val="0063430F"/>
    <w:rsid w:val="006409AE"/>
    <w:rsid w:val="006452AD"/>
    <w:rsid w:val="0065666B"/>
    <w:rsid w:val="006570C8"/>
    <w:rsid w:val="00663425"/>
    <w:rsid w:val="00673E04"/>
    <w:rsid w:val="006B0A9F"/>
    <w:rsid w:val="006B4174"/>
    <w:rsid w:val="006E05D4"/>
    <w:rsid w:val="006E33DB"/>
    <w:rsid w:val="006F0B70"/>
    <w:rsid w:val="00713E22"/>
    <w:rsid w:val="00731304"/>
    <w:rsid w:val="00741A66"/>
    <w:rsid w:val="0075065C"/>
    <w:rsid w:val="00757DEC"/>
    <w:rsid w:val="00784087"/>
    <w:rsid w:val="007936C5"/>
    <w:rsid w:val="007B300A"/>
    <w:rsid w:val="007C2C33"/>
    <w:rsid w:val="007E195E"/>
    <w:rsid w:val="007E6AE6"/>
    <w:rsid w:val="007F0C29"/>
    <w:rsid w:val="007F125E"/>
    <w:rsid w:val="007F286A"/>
    <w:rsid w:val="007F2DD0"/>
    <w:rsid w:val="007F36ED"/>
    <w:rsid w:val="007F3E6C"/>
    <w:rsid w:val="00815D10"/>
    <w:rsid w:val="00817E8F"/>
    <w:rsid w:val="00823461"/>
    <w:rsid w:val="00833D06"/>
    <w:rsid w:val="00837958"/>
    <w:rsid w:val="00842972"/>
    <w:rsid w:val="00861E2D"/>
    <w:rsid w:val="00877C14"/>
    <w:rsid w:val="008A5930"/>
    <w:rsid w:val="008A7A0B"/>
    <w:rsid w:val="008C3335"/>
    <w:rsid w:val="008D238F"/>
    <w:rsid w:val="008F0ED2"/>
    <w:rsid w:val="008F11D4"/>
    <w:rsid w:val="0091047E"/>
    <w:rsid w:val="00912439"/>
    <w:rsid w:val="009240BA"/>
    <w:rsid w:val="00945124"/>
    <w:rsid w:val="00964E09"/>
    <w:rsid w:val="00967F60"/>
    <w:rsid w:val="0097026A"/>
    <w:rsid w:val="00983097"/>
    <w:rsid w:val="00984993"/>
    <w:rsid w:val="00985EBA"/>
    <w:rsid w:val="0099423A"/>
    <w:rsid w:val="0099596C"/>
    <w:rsid w:val="00997678"/>
    <w:rsid w:val="009D10C0"/>
    <w:rsid w:val="009D37F4"/>
    <w:rsid w:val="00A025E4"/>
    <w:rsid w:val="00A05F62"/>
    <w:rsid w:val="00A07F7B"/>
    <w:rsid w:val="00A226EF"/>
    <w:rsid w:val="00A25C07"/>
    <w:rsid w:val="00A363BF"/>
    <w:rsid w:val="00A77359"/>
    <w:rsid w:val="00A8784F"/>
    <w:rsid w:val="00AA6C90"/>
    <w:rsid w:val="00AC0B05"/>
    <w:rsid w:val="00AC3D13"/>
    <w:rsid w:val="00AD260A"/>
    <w:rsid w:val="00AE361C"/>
    <w:rsid w:val="00AE4E49"/>
    <w:rsid w:val="00AF3807"/>
    <w:rsid w:val="00AF47CD"/>
    <w:rsid w:val="00AF5C85"/>
    <w:rsid w:val="00B0251D"/>
    <w:rsid w:val="00B2647A"/>
    <w:rsid w:val="00B47B89"/>
    <w:rsid w:val="00B47DD7"/>
    <w:rsid w:val="00B521EC"/>
    <w:rsid w:val="00B54748"/>
    <w:rsid w:val="00B60DBE"/>
    <w:rsid w:val="00B612C3"/>
    <w:rsid w:val="00B65BFF"/>
    <w:rsid w:val="00B722CB"/>
    <w:rsid w:val="00B75190"/>
    <w:rsid w:val="00B8638F"/>
    <w:rsid w:val="00B916EF"/>
    <w:rsid w:val="00BC0AEB"/>
    <w:rsid w:val="00BC1F45"/>
    <w:rsid w:val="00BC391E"/>
    <w:rsid w:val="00BD7C0B"/>
    <w:rsid w:val="00BF03BA"/>
    <w:rsid w:val="00BF5E9A"/>
    <w:rsid w:val="00C26102"/>
    <w:rsid w:val="00C40FFA"/>
    <w:rsid w:val="00C4320C"/>
    <w:rsid w:val="00C43706"/>
    <w:rsid w:val="00C64CBA"/>
    <w:rsid w:val="00C8634F"/>
    <w:rsid w:val="00C90E55"/>
    <w:rsid w:val="00CA1984"/>
    <w:rsid w:val="00CA43E4"/>
    <w:rsid w:val="00CC28F5"/>
    <w:rsid w:val="00CD193B"/>
    <w:rsid w:val="00CE4EDE"/>
    <w:rsid w:val="00CF4210"/>
    <w:rsid w:val="00CF709B"/>
    <w:rsid w:val="00D01BD1"/>
    <w:rsid w:val="00D15672"/>
    <w:rsid w:val="00D16F99"/>
    <w:rsid w:val="00D33409"/>
    <w:rsid w:val="00D5270B"/>
    <w:rsid w:val="00D8362A"/>
    <w:rsid w:val="00DB5E84"/>
    <w:rsid w:val="00DC1453"/>
    <w:rsid w:val="00DC15F1"/>
    <w:rsid w:val="00DC3565"/>
    <w:rsid w:val="00DD55F4"/>
    <w:rsid w:val="00DE17C8"/>
    <w:rsid w:val="00DF4091"/>
    <w:rsid w:val="00E0204A"/>
    <w:rsid w:val="00E10892"/>
    <w:rsid w:val="00E160C3"/>
    <w:rsid w:val="00E17FBA"/>
    <w:rsid w:val="00E20581"/>
    <w:rsid w:val="00E2509D"/>
    <w:rsid w:val="00E34441"/>
    <w:rsid w:val="00E3472C"/>
    <w:rsid w:val="00E423F4"/>
    <w:rsid w:val="00E43DDD"/>
    <w:rsid w:val="00E543C7"/>
    <w:rsid w:val="00E55391"/>
    <w:rsid w:val="00E55906"/>
    <w:rsid w:val="00E80368"/>
    <w:rsid w:val="00E817C6"/>
    <w:rsid w:val="00E835B7"/>
    <w:rsid w:val="00E857F9"/>
    <w:rsid w:val="00EA2728"/>
    <w:rsid w:val="00EB3939"/>
    <w:rsid w:val="00EC4F91"/>
    <w:rsid w:val="00EF3AE9"/>
    <w:rsid w:val="00F20E10"/>
    <w:rsid w:val="00F3461F"/>
    <w:rsid w:val="00F463E2"/>
    <w:rsid w:val="00F46F74"/>
    <w:rsid w:val="00F51DC8"/>
    <w:rsid w:val="00F72652"/>
    <w:rsid w:val="00F808C4"/>
    <w:rsid w:val="00F8747D"/>
    <w:rsid w:val="00F971F8"/>
    <w:rsid w:val="00FA1202"/>
    <w:rsid w:val="00FA33B7"/>
    <w:rsid w:val="00FA42EC"/>
    <w:rsid w:val="00FB0E85"/>
    <w:rsid w:val="00FB676D"/>
    <w:rsid w:val="00FC050E"/>
    <w:rsid w:val="00FD2F00"/>
    <w:rsid w:val="00FD6CD1"/>
    <w:rsid w:val="00FD753B"/>
    <w:rsid w:val="00FE53F0"/>
    <w:rsid w:val="01F2CC33"/>
    <w:rsid w:val="021AAB31"/>
    <w:rsid w:val="035A8755"/>
    <w:rsid w:val="06922817"/>
    <w:rsid w:val="071FDF33"/>
    <w:rsid w:val="077DFD84"/>
    <w:rsid w:val="094A727F"/>
    <w:rsid w:val="09D1ADDD"/>
    <w:rsid w:val="09EF4CC2"/>
    <w:rsid w:val="0A33679F"/>
    <w:rsid w:val="0D985FF2"/>
    <w:rsid w:val="11EC463F"/>
    <w:rsid w:val="13AAB11A"/>
    <w:rsid w:val="13F8C16A"/>
    <w:rsid w:val="14460328"/>
    <w:rsid w:val="157ACDF1"/>
    <w:rsid w:val="15BC030D"/>
    <w:rsid w:val="15FA90BD"/>
    <w:rsid w:val="1650B1CE"/>
    <w:rsid w:val="171401A6"/>
    <w:rsid w:val="175D3E7D"/>
    <w:rsid w:val="179C0ED4"/>
    <w:rsid w:val="17B9B15A"/>
    <w:rsid w:val="1A0B4BF6"/>
    <w:rsid w:val="1A4CBA21"/>
    <w:rsid w:val="1AD3AF96"/>
    <w:rsid w:val="1AE33E4D"/>
    <w:rsid w:val="1BBA4276"/>
    <w:rsid w:val="1D60E4B7"/>
    <w:rsid w:val="1E723573"/>
    <w:rsid w:val="1F6ECD9C"/>
    <w:rsid w:val="21B04D8B"/>
    <w:rsid w:val="22E8CEED"/>
    <w:rsid w:val="2315959A"/>
    <w:rsid w:val="23F33B19"/>
    <w:rsid w:val="25D7AF12"/>
    <w:rsid w:val="26684112"/>
    <w:rsid w:val="28490535"/>
    <w:rsid w:val="296FC9A7"/>
    <w:rsid w:val="29CB9809"/>
    <w:rsid w:val="2B014F9D"/>
    <w:rsid w:val="2C810AA2"/>
    <w:rsid w:val="2DE38F36"/>
    <w:rsid w:val="2E07FDE3"/>
    <w:rsid w:val="2F03F3BC"/>
    <w:rsid w:val="2F8C439F"/>
    <w:rsid w:val="2FCF7B79"/>
    <w:rsid w:val="3239A3C7"/>
    <w:rsid w:val="3439401A"/>
    <w:rsid w:val="34F1A61D"/>
    <w:rsid w:val="351433F8"/>
    <w:rsid w:val="356EA7E1"/>
    <w:rsid w:val="35AB3674"/>
    <w:rsid w:val="36259340"/>
    <w:rsid w:val="36352452"/>
    <w:rsid w:val="36A7E96B"/>
    <w:rsid w:val="36CECD80"/>
    <w:rsid w:val="36ECF3ED"/>
    <w:rsid w:val="37C62EF0"/>
    <w:rsid w:val="389AD686"/>
    <w:rsid w:val="39DC6FB5"/>
    <w:rsid w:val="3AD071CD"/>
    <w:rsid w:val="3AD593F6"/>
    <w:rsid w:val="3B7DA164"/>
    <w:rsid w:val="3B82F7AD"/>
    <w:rsid w:val="3BFA97EB"/>
    <w:rsid w:val="3C0BB3CD"/>
    <w:rsid w:val="3CF94B10"/>
    <w:rsid w:val="3D1D6D85"/>
    <w:rsid w:val="3D9E62FC"/>
    <w:rsid w:val="3DE58C84"/>
    <w:rsid w:val="3EAFE862"/>
    <w:rsid w:val="404205EC"/>
    <w:rsid w:val="4050F77B"/>
    <w:rsid w:val="4116C452"/>
    <w:rsid w:val="457B0289"/>
    <w:rsid w:val="4630CFFB"/>
    <w:rsid w:val="465F284E"/>
    <w:rsid w:val="4734C0A4"/>
    <w:rsid w:val="49B47D65"/>
    <w:rsid w:val="4B97581D"/>
    <w:rsid w:val="4BD18589"/>
    <w:rsid w:val="4BDF7AB3"/>
    <w:rsid w:val="4C32191D"/>
    <w:rsid w:val="4D1E2443"/>
    <w:rsid w:val="4D2053F1"/>
    <w:rsid w:val="4D4BCE0B"/>
    <w:rsid w:val="4EC24DA2"/>
    <w:rsid w:val="4EF34380"/>
    <w:rsid w:val="4F24A9F8"/>
    <w:rsid w:val="4FD72EC0"/>
    <w:rsid w:val="5271F206"/>
    <w:rsid w:val="54CC435F"/>
    <w:rsid w:val="54F17878"/>
    <w:rsid w:val="56418EEE"/>
    <w:rsid w:val="56674553"/>
    <w:rsid w:val="56690C53"/>
    <w:rsid w:val="5853C54A"/>
    <w:rsid w:val="596DF8AF"/>
    <w:rsid w:val="5A06B608"/>
    <w:rsid w:val="5B7EC41E"/>
    <w:rsid w:val="5C6396DF"/>
    <w:rsid w:val="5E36B2C4"/>
    <w:rsid w:val="5EC65B09"/>
    <w:rsid w:val="5EF9643C"/>
    <w:rsid w:val="5FD7E06F"/>
    <w:rsid w:val="6058F009"/>
    <w:rsid w:val="60EAD648"/>
    <w:rsid w:val="60FEDC51"/>
    <w:rsid w:val="61FFB8C8"/>
    <w:rsid w:val="62A7426B"/>
    <w:rsid w:val="636831AB"/>
    <w:rsid w:val="6375F8B0"/>
    <w:rsid w:val="64D4DE45"/>
    <w:rsid w:val="658A7DFB"/>
    <w:rsid w:val="65D82C93"/>
    <w:rsid w:val="66DBFB51"/>
    <w:rsid w:val="6765C528"/>
    <w:rsid w:val="67B5A511"/>
    <w:rsid w:val="684BFBD2"/>
    <w:rsid w:val="686129F4"/>
    <w:rsid w:val="6997529F"/>
    <w:rsid w:val="6B0CC0CC"/>
    <w:rsid w:val="6B42251F"/>
    <w:rsid w:val="6B6315DA"/>
    <w:rsid w:val="6BD617D5"/>
    <w:rsid w:val="6BD7D3CF"/>
    <w:rsid w:val="6BE182D3"/>
    <w:rsid w:val="6CDDF580"/>
    <w:rsid w:val="6D0992AC"/>
    <w:rsid w:val="6D8BB0DF"/>
    <w:rsid w:val="6D8E3971"/>
    <w:rsid w:val="6E5326D1"/>
    <w:rsid w:val="702A064B"/>
    <w:rsid w:val="70474745"/>
    <w:rsid w:val="704FEBC8"/>
    <w:rsid w:val="70E75E6D"/>
    <w:rsid w:val="7246F5F7"/>
    <w:rsid w:val="72BD1FAA"/>
    <w:rsid w:val="738642FB"/>
    <w:rsid w:val="740A6159"/>
    <w:rsid w:val="7458CD9E"/>
    <w:rsid w:val="751CCE15"/>
    <w:rsid w:val="75B2C00E"/>
    <w:rsid w:val="75EA56AC"/>
    <w:rsid w:val="773FBBB7"/>
    <w:rsid w:val="77F32958"/>
    <w:rsid w:val="792F3D22"/>
    <w:rsid w:val="79C1569E"/>
    <w:rsid w:val="7A9CCE38"/>
    <w:rsid w:val="7BC9AE07"/>
    <w:rsid w:val="7D3C8940"/>
    <w:rsid w:val="7F8A8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59A5957B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6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0E5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2F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2F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2F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2F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2F00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C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65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B75190"/>
  </w:style>
  <w:style w:type="character" w:styleId="Hervorhebung">
    <w:name w:val="Emphasis"/>
    <w:basedOn w:val="Absatz-Standardschriftart"/>
    <w:uiPriority w:val="20"/>
    <w:qFormat/>
    <w:rsid w:val="00B75190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73F2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38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873F2"/>
  </w:style>
  <w:style w:type="character" w:customStyle="1" w:styleId="eop">
    <w:name w:val="eop"/>
    <w:basedOn w:val="Absatz-Standardschriftart"/>
    <w:rsid w:val="003873F2"/>
  </w:style>
  <w:style w:type="character" w:customStyle="1" w:styleId="scxw57394848">
    <w:name w:val="scxw57394848"/>
    <w:basedOn w:val="Absatz-Standardschriftart"/>
    <w:rsid w:val="003873F2"/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unhideWhenUsed/>
    <w:rsid w:val="009D37F4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D37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37F4"/>
    <w:rPr>
      <w:vertAlign w:val="superscript"/>
    </w:rPr>
  </w:style>
  <w:style w:type="paragraph" w:styleId="berarbeitung">
    <w:name w:val="Revision"/>
    <w:hidden/>
    <w:uiPriority w:val="99"/>
    <w:semiHidden/>
    <w:rsid w:val="00DD55F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3" ma:contentTypeDescription="Ein neues Dokument erstellen." ma:contentTypeScope="" ma:versionID="c17bc8fc141ae4d20fc0fc532b9956fc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264013e8bea851292169911b1ce43b1d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AE2E9-B790-4CC8-B35B-CF6701747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F99B9-C801-4269-845F-E1AB40100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74CA3-4C27-4059-9141-E3BE0A4269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D84637-28B7-4665-B7E7-55ED85C43D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Julia Leipe</cp:lastModifiedBy>
  <cp:revision>8</cp:revision>
  <cp:lastPrinted>2020-05-27T10:16:00Z</cp:lastPrinted>
  <dcterms:created xsi:type="dcterms:W3CDTF">2022-02-09T11:11:00Z</dcterms:created>
  <dcterms:modified xsi:type="dcterms:W3CDTF">2022-02-10T09:58:00Z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</Properties>
</file>