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3F49E536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</w:p>
    <w:p w14:paraId="10EB2F6C" w14:textId="704D4384" w:rsidR="003747E4" w:rsidRPr="003747E4" w:rsidRDefault="0083155D" w:rsidP="003747E4">
      <w:pPr>
        <w:spacing w:line="288" w:lineRule="auto"/>
        <w:ind w:right="226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Morgenroutine war gestern</w:t>
      </w:r>
    </w:p>
    <w:p w14:paraId="2986FDCE" w14:textId="52F42010" w:rsidR="003747E4" w:rsidRPr="003747E4" w:rsidRDefault="0083155D" w:rsidP="003747E4">
      <w:pPr>
        <w:spacing w:line="288" w:lineRule="auto"/>
        <w:ind w:right="226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Diese Immunroutine bringt die Abwehrkräfte wieder in Schwung</w:t>
      </w:r>
      <w:r w:rsidR="003747E4" w:rsidRPr="003747E4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AC38AD3" w14:textId="6934DFC0" w:rsidR="003747E4" w:rsidRPr="003747E4" w:rsidRDefault="003747E4" w:rsidP="003747E4">
      <w:pPr>
        <w:spacing w:line="288" w:lineRule="auto"/>
        <w:ind w:right="226"/>
        <w:jc w:val="both"/>
        <w:rPr>
          <w:rFonts w:ascii="Arial" w:eastAsia="Times New Roman" w:hAnsi="Arial" w:cs="Arial"/>
          <w:sz w:val="26"/>
          <w:szCs w:val="26"/>
        </w:rPr>
      </w:pPr>
    </w:p>
    <w:p w14:paraId="09C2425B" w14:textId="5E8F3E73" w:rsidR="002A7CC6" w:rsidRDefault="003747E4" w:rsidP="003747E4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3747E4">
        <w:rPr>
          <w:rFonts w:ascii="Arial" w:eastAsia="Times New Roman" w:hAnsi="Arial" w:cs="Arial"/>
          <w:b/>
          <w:bCs/>
        </w:rPr>
        <w:t>Langenfeld,</w:t>
      </w:r>
      <w:r w:rsidRPr="003747E4">
        <w:rPr>
          <w:rFonts w:ascii="Arial" w:eastAsia="Times New Roman" w:hAnsi="Arial" w:cs="Arial"/>
        </w:rPr>
        <w:t xml:space="preserve"> </w:t>
      </w:r>
      <w:r w:rsidR="00166079">
        <w:rPr>
          <w:rFonts w:ascii="Arial" w:eastAsia="Times New Roman" w:hAnsi="Arial" w:cs="Arial"/>
          <w:b/>
          <w:bCs/>
        </w:rPr>
        <w:t xml:space="preserve">November </w:t>
      </w:r>
      <w:r w:rsidRPr="003747E4">
        <w:rPr>
          <w:rFonts w:ascii="Arial" w:eastAsia="Times New Roman" w:hAnsi="Arial" w:cs="Arial"/>
          <w:b/>
          <w:bCs/>
        </w:rPr>
        <w:t xml:space="preserve">2021. </w:t>
      </w:r>
      <w:r w:rsidR="00F5623C">
        <w:rPr>
          <w:rFonts w:ascii="Arial" w:eastAsia="Times New Roman" w:hAnsi="Arial" w:cs="Arial"/>
          <w:b/>
          <w:bCs/>
        </w:rPr>
        <w:t xml:space="preserve">Unsere </w:t>
      </w:r>
      <w:r w:rsidR="00C15B97">
        <w:rPr>
          <w:rFonts w:ascii="Arial" w:eastAsia="Times New Roman" w:hAnsi="Arial" w:cs="Arial"/>
          <w:b/>
          <w:bCs/>
        </w:rPr>
        <w:t>Immuna</w:t>
      </w:r>
      <w:r w:rsidR="00F5623C">
        <w:rPr>
          <w:rFonts w:ascii="Arial" w:eastAsia="Times New Roman" w:hAnsi="Arial" w:cs="Arial"/>
          <w:b/>
          <w:bCs/>
        </w:rPr>
        <w:t xml:space="preserve">bwehr ist </w:t>
      </w:r>
      <w:r w:rsidR="009D44AD">
        <w:rPr>
          <w:rFonts w:ascii="Arial" w:eastAsia="Times New Roman" w:hAnsi="Arial" w:cs="Arial"/>
          <w:b/>
          <w:bCs/>
        </w:rPr>
        <w:t xml:space="preserve">gerade </w:t>
      </w:r>
      <w:r w:rsidR="00F5623C">
        <w:rPr>
          <w:rFonts w:ascii="Arial" w:eastAsia="Times New Roman" w:hAnsi="Arial" w:cs="Arial"/>
          <w:b/>
          <w:bCs/>
        </w:rPr>
        <w:t xml:space="preserve">nicht </w:t>
      </w:r>
      <w:proofErr w:type="spellStart"/>
      <w:r w:rsidR="00F5623C">
        <w:rPr>
          <w:rFonts w:ascii="Arial" w:eastAsia="Times New Roman" w:hAnsi="Arial" w:cs="Arial"/>
          <w:b/>
          <w:bCs/>
        </w:rPr>
        <w:t>up</w:t>
      </w:r>
      <w:proofErr w:type="spellEnd"/>
      <w:r w:rsidR="00F5623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F5623C">
        <w:rPr>
          <w:rFonts w:ascii="Arial" w:eastAsia="Times New Roman" w:hAnsi="Arial" w:cs="Arial"/>
          <w:b/>
          <w:bCs/>
        </w:rPr>
        <w:t>to</w:t>
      </w:r>
      <w:proofErr w:type="spellEnd"/>
      <w:r w:rsidR="00F5623C">
        <w:rPr>
          <w:rFonts w:ascii="Arial" w:eastAsia="Times New Roman" w:hAnsi="Arial" w:cs="Arial"/>
          <w:b/>
          <w:bCs/>
        </w:rPr>
        <w:t xml:space="preserve"> date. Das zeigen die aktuellen Zahlen: </w:t>
      </w:r>
      <w:r w:rsidR="00F23522">
        <w:rPr>
          <w:rFonts w:ascii="Arial" w:eastAsia="Times New Roman" w:hAnsi="Arial" w:cs="Arial"/>
          <w:b/>
          <w:bCs/>
        </w:rPr>
        <w:t>N</w:t>
      </w:r>
      <w:r w:rsidR="002A7CC6">
        <w:rPr>
          <w:rFonts w:ascii="Arial" w:eastAsia="Times New Roman" w:hAnsi="Arial" w:cs="Arial"/>
          <w:b/>
          <w:bCs/>
        </w:rPr>
        <w:t xml:space="preserve">achdem die letzte Grippe-Saison in Deutschland ausgefallen </w:t>
      </w:r>
      <w:proofErr w:type="gramStart"/>
      <w:r w:rsidR="002A7CC6">
        <w:rPr>
          <w:rFonts w:ascii="Arial" w:eastAsia="Times New Roman" w:hAnsi="Arial" w:cs="Arial"/>
          <w:b/>
          <w:bCs/>
        </w:rPr>
        <w:t>ist</w:t>
      </w:r>
      <w:proofErr w:type="gramEnd"/>
      <w:r w:rsidR="002A7CC6">
        <w:rPr>
          <w:rStyle w:val="Funotenzeichen"/>
          <w:rFonts w:ascii="Arial" w:eastAsia="Times New Roman" w:hAnsi="Arial" w:cs="Arial"/>
          <w:b/>
          <w:bCs/>
        </w:rPr>
        <w:footnoteReference w:id="1"/>
      </w:r>
      <w:r w:rsidR="002A7CC6">
        <w:rPr>
          <w:rFonts w:ascii="Arial" w:eastAsia="Times New Roman" w:hAnsi="Arial" w:cs="Arial"/>
          <w:b/>
          <w:bCs/>
        </w:rPr>
        <w:t xml:space="preserve">, </w:t>
      </w:r>
      <w:r w:rsidR="00201A6E">
        <w:rPr>
          <w:rFonts w:ascii="Arial" w:eastAsia="Times New Roman" w:hAnsi="Arial" w:cs="Arial"/>
          <w:b/>
          <w:bCs/>
        </w:rPr>
        <w:t>sind die akuten Atemwegserkrankungen pünktlich zum Winterbeginn wieder auf dem Vormarsch</w:t>
      </w:r>
      <w:r w:rsidR="00201A6E">
        <w:rPr>
          <w:rStyle w:val="Funotenzeichen"/>
          <w:rFonts w:ascii="Arial" w:eastAsia="Times New Roman" w:hAnsi="Arial" w:cs="Arial"/>
          <w:b/>
          <w:bCs/>
        </w:rPr>
        <w:footnoteReference w:id="2"/>
      </w:r>
      <w:r w:rsidR="00201A6E">
        <w:rPr>
          <w:rFonts w:ascii="Arial" w:eastAsia="Times New Roman" w:hAnsi="Arial" w:cs="Arial"/>
          <w:b/>
          <w:bCs/>
        </w:rPr>
        <w:t xml:space="preserve">. </w:t>
      </w:r>
      <w:r w:rsidR="005E4EDC">
        <w:rPr>
          <w:rFonts w:ascii="Arial" w:eastAsia="Times New Roman" w:hAnsi="Arial" w:cs="Arial"/>
          <w:b/>
          <w:bCs/>
        </w:rPr>
        <w:t xml:space="preserve"> </w:t>
      </w:r>
      <w:r w:rsidR="00201A6E">
        <w:rPr>
          <w:rFonts w:ascii="Arial" w:eastAsia="Times New Roman" w:hAnsi="Arial" w:cs="Arial"/>
          <w:b/>
          <w:bCs/>
        </w:rPr>
        <w:t>Woran liegt das und wie können wir unser Immunsystem jetzt aktiv bei der Abwehr unterstützen?</w:t>
      </w:r>
    </w:p>
    <w:p w14:paraId="5CB9798E" w14:textId="527926AF" w:rsidR="00201A6E" w:rsidRDefault="00201A6E" w:rsidP="003747E4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14:paraId="0CCDE936" w14:textId="38E4AD23" w:rsidR="00201A6E" w:rsidRDefault="005E4EDC" w:rsidP="003747E4">
      <w:pPr>
        <w:spacing w:line="240" w:lineRule="auto"/>
        <w:jc w:val="both"/>
        <w:rPr>
          <w:rFonts w:ascii="Arial" w:eastAsia="Times New Roman" w:hAnsi="Arial" w:cs="Arial"/>
        </w:rPr>
      </w:pPr>
      <w:r w:rsidRPr="005E4EDC">
        <w:rPr>
          <w:rFonts w:ascii="Arial" w:eastAsia="Times New Roman" w:hAnsi="Arial" w:cs="Arial"/>
        </w:rPr>
        <w:t xml:space="preserve">Hygienemaßnahmen </w:t>
      </w:r>
      <w:r w:rsidR="006F314B">
        <w:rPr>
          <w:rFonts w:ascii="Arial" w:eastAsia="Times New Roman" w:hAnsi="Arial" w:cs="Arial"/>
        </w:rPr>
        <w:t xml:space="preserve">wie Maske tragen, </w:t>
      </w:r>
      <w:r w:rsidR="00B472F1">
        <w:rPr>
          <w:rFonts w:ascii="Arial" w:eastAsia="Times New Roman" w:hAnsi="Arial" w:cs="Arial"/>
        </w:rPr>
        <w:t>D</w:t>
      </w:r>
      <w:r w:rsidR="006F314B">
        <w:rPr>
          <w:rFonts w:ascii="Arial" w:eastAsia="Times New Roman" w:hAnsi="Arial" w:cs="Arial"/>
        </w:rPr>
        <w:t xml:space="preserve">esinfizieren und </w:t>
      </w:r>
      <w:proofErr w:type="spellStart"/>
      <w:r w:rsidR="006F314B">
        <w:rPr>
          <w:rFonts w:ascii="Arial" w:eastAsia="Times New Roman" w:hAnsi="Arial" w:cs="Arial"/>
        </w:rPr>
        <w:t>Social</w:t>
      </w:r>
      <w:proofErr w:type="spellEnd"/>
      <w:r w:rsidR="006F314B">
        <w:rPr>
          <w:rFonts w:ascii="Arial" w:eastAsia="Times New Roman" w:hAnsi="Arial" w:cs="Arial"/>
        </w:rPr>
        <w:t xml:space="preserve"> Distancing haben </w:t>
      </w:r>
      <w:r w:rsidRPr="005E4EDC">
        <w:rPr>
          <w:rFonts w:ascii="Arial" w:eastAsia="Times New Roman" w:hAnsi="Arial" w:cs="Arial"/>
        </w:rPr>
        <w:t xml:space="preserve">uns im vergangenen Jahr vor </w:t>
      </w:r>
      <w:r w:rsidR="006F314B">
        <w:rPr>
          <w:rFonts w:ascii="Arial" w:eastAsia="Times New Roman" w:hAnsi="Arial" w:cs="Arial"/>
        </w:rPr>
        <w:t>verschiedenen</w:t>
      </w:r>
      <w:r w:rsidRPr="005E4EDC">
        <w:rPr>
          <w:rFonts w:ascii="Arial" w:eastAsia="Times New Roman" w:hAnsi="Arial" w:cs="Arial"/>
        </w:rPr>
        <w:t xml:space="preserve"> Erregern geschützt</w:t>
      </w:r>
      <w:r w:rsidR="006F314B">
        <w:rPr>
          <w:rFonts w:ascii="Arial" w:eastAsia="Times New Roman" w:hAnsi="Arial" w:cs="Arial"/>
        </w:rPr>
        <w:t xml:space="preserve">. Gleichzeitig </w:t>
      </w:r>
      <w:r w:rsidRPr="005E4EDC">
        <w:rPr>
          <w:rFonts w:ascii="Arial" w:eastAsia="Times New Roman" w:hAnsi="Arial" w:cs="Arial"/>
        </w:rPr>
        <w:t>haben sie auch dafür gesorgt, dass unser Immunsystem weniger Reizen ausgesetzt war</w:t>
      </w:r>
      <w:r w:rsidR="001E7844">
        <w:rPr>
          <w:rFonts w:ascii="Arial" w:eastAsia="Times New Roman" w:hAnsi="Arial" w:cs="Arial"/>
        </w:rPr>
        <w:t xml:space="preserve"> als üblich</w:t>
      </w:r>
      <w:r>
        <w:rPr>
          <w:rFonts w:ascii="Arial" w:eastAsia="Times New Roman" w:hAnsi="Arial" w:cs="Arial"/>
        </w:rPr>
        <w:t xml:space="preserve">. </w:t>
      </w:r>
      <w:r w:rsidR="00AD70F9">
        <w:rPr>
          <w:rFonts w:ascii="Arial" w:eastAsia="Times New Roman" w:hAnsi="Arial" w:cs="Arial"/>
        </w:rPr>
        <w:t xml:space="preserve">„Normalerweise begegnen wir </w:t>
      </w:r>
      <w:r w:rsidR="00480A1F">
        <w:rPr>
          <w:rFonts w:ascii="Arial" w:eastAsia="Times New Roman" w:hAnsi="Arial" w:cs="Arial"/>
        </w:rPr>
        <w:t xml:space="preserve">jährlich </w:t>
      </w:r>
      <w:r w:rsidR="00AD70F9">
        <w:rPr>
          <w:rFonts w:ascii="Arial" w:eastAsia="Times New Roman" w:hAnsi="Arial" w:cs="Arial"/>
        </w:rPr>
        <w:t xml:space="preserve">den verschiedensten Viren und bauen so ein Immungedächtnis auf, welches uns vor Ansteckung schützen kann“, erklärt Dr. Kathrin Hamann, Fachärztin für Allgemeinmedizin. </w:t>
      </w:r>
      <w:r w:rsidR="00AE28D2">
        <w:rPr>
          <w:rFonts w:ascii="Arial" w:eastAsia="Times New Roman" w:hAnsi="Arial" w:cs="Arial"/>
        </w:rPr>
        <w:t>Da d</w:t>
      </w:r>
      <w:r w:rsidR="001E7844">
        <w:rPr>
          <w:rFonts w:ascii="Arial" w:eastAsia="Times New Roman" w:hAnsi="Arial" w:cs="Arial"/>
        </w:rPr>
        <w:t>iese Anregung des Immunsystems im letzten Jahr ausgeblieben</w:t>
      </w:r>
      <w:r w:rsidR="00AE28D2">
        <w:rPr>
          <w:rFonts w:ascii="Arial" w:eastAsia="Times New Roman" w:hAnsi="Arial" w:cs="Arial"/>
        </w:rPr>
        <w:t xml:space="preserve"> ist, hat unser Immunsystem den kursierenden Viren </w:t>
      </w:r>
      <w:r w:rsidR="00480A1F">
        <w:rPr>
          <w:rFonts w:ascii="Arial" w:eastAsia="Times New Roman" w:hAnsi="Arial" w:cs="Arial"/>
        </w:rPr>
        <w:t xml:space="preserve">nun </w:t>
      </w:r>
      <w:r w:rsidR="00AE28D2">
        <w:rPr>
          <w:rFonts w:ascii="Arial" w:eastAsia="Times New Roman" w:hAnsi="Arial" w:cs="Arial"/>
        </w:rPr>
        <w:t>weniger entgegenzusetzen</w:t>
      </w:r>
      <w:r w:rsidR="006F314B">
        <w:rPr>
          <w:rFonts w:ascii="Arial" w:eastAsia="Times New Roman" w:hAnsi="Arial" w:cs="Arial"/>
        </w:rPr>
        <w:t xml:space="preserve"> und ist angreifbarer als zuvor</w:t>
      </w:r>
      <w:r w:rsidR="00AE28D2">
        <w:rPr>
          <w:rFonts w:ascii="Arial" w:eastAsia="Times New Roman" w:hAnsi="Arial" w:cs="Arial"/>
        </w:rPr>
        <w:t>.</w:t>
      </w:r>
      <w:r w:rsidR="001E7844">
        <w:rPr>
          <w:rFonts w:ascii="Arial" w:eastAsia="Times New Roman" w:hAnsi="Arial" w:cs="Arial"/>
        </w:rPr>
        <w:t xml:space="preserve"> </w:t>
      </w:r>
    </w:p>
    <w:p w14:paraId="3B20F797" w14:textId="7AC72AAD" w:rsidR="007A2E31" w:rsidRDefault="007A2E31" w:rsidP="003747E4">
      <w:pPr>
        <w:spacing w:line="240" w:lineRule="auto"/>
        <w:jc w:val="both"/>
        <w:rPr>
          <w:rFonts w:ascii="Arial" w:eastAsia="Times New Roman" w:hAnsi="Arial" w:cs="Arial"/>
        </w:rPr>
      </w:pPr>
    </w:p>
    <w:p w14:paraId="45BD3259" w14:textId="25C4C801" w:rsidR="007A2E31" w:rsidRPr="007A2E31" w:rsidRDefault="007A2E31" w:rsidP="00A93719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Immunroutine statt Morgenroutine</w:t>
      </w:r>
    </w:p>
    <w:p w14:paraId="32E50F17" w14:textId="1880AA84" w:rsidR="00956835" w:rsidRDefault="00956835" w:rsidP="00A93719">
      <w:pPr>
        <w:spacing w:line="240" w:lineRule="auto"/>
        <w:jc w:val="both"/>
        <w:rPr>
          <w:rFonts w:ascii="Arial" w:eastAsia="Times New Roman" w:hAnsi="Arial" w:cs="Arial"/>
        </w:rPr>
      </w:pPr>
    </w:p>
    <w:p w14:paraId="1B1A5688" w14:textId="07523C51" w:rsidR="00956835" w:rsidRPr="005E4EDC" w:rsidRDefault="00036E78" w:rsidP="00A93719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Jetzt ist die richtige Zeit das Immunsystem aktiv zu unterstützen. </w:t>
      </w:r>
      <w:r w:rsidR="00956835">
        <w:rPr>
          <w:rFonts w:ascii="Arial" w:eastAsia="Times New Roman" w:hAnsi="Arial" w:cs="Arial"/>
        </w:rPr>
        <w:t xml:space="preserve">Wie wäre es </w:t>
      </w:r>
      <w:r>
        <w:rPr>
          <w:rFonts w:ascii="Arial" w:eastAsia="Times New Roman" w:hAnsi="Arial" w:cs="Arial"/>
        </w:rPr>
        <w:t>daher</w:t>
      </w:r>
      <w:r w:rsidR="005110C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die</w:t>
      </w:r>
      <w:r w:rsidR="00956835">
        <w:rPr>
          <w:rFonts w:ascii="Arial" w:eastAsia="Times New Roman" w:hAnsi="Arial" w:cs="Arial"/>
        </w:rPr>
        <w:t xml:space="preserve"> klassische </w:t>
      </w:r>
      <w:proofErr w:type="gramStart"/>
      <w:r w:rsidR="00956835">
        <w:rPr>
          <w:rFonts w:ascii="Arial" w:eastAsia="Times New Roman" w:hAnsi="Arial" w:cs="Arial"/>
        </w:rPr>
        <w:t>Morgenroutine</w:t>
      </w:r>
      <w:proofErr w:type="gramEnd"/>
      <w:r w:rsidR="00956835">
        <w:rPr>
          <w:rFonts w:ascii="Arial" w:eastAsia="Times New Roman" w:hAnsi="Arial" w:cs="Arial"/>
        </w:rPr>
        <w:t xml:space="preserve"> um eine „Immunroutine“ zu ergänzen? </w:t>
      </w:r>
      <w:r w:rsidR="001963ED">
        <w:rPr>
          <w:rFonts w:ascii="Arial" w:eastAsia="Times New Roman" w:hAnsi="Arial" w:cs="Arial"/>
        </w:rPr>
        <w:t xml:space="preserve">Das geht </w:t>
      </w:r>
      <w:r w:rsidR="00E07C4E">
        <w:rPr>
          <w:rFonts w:ascii="Arial" w:eastAsia="Times New Roman" w:hAnsi="Arial" w:cs="Arial"/>
        </w:rPr>
        <w:t xml:space="preserve">neben Sportübungen, aktiver Stressreduzierung und einer ausgewogenen Ernährung </w:t>
      </w:r>
      <w:r w:rsidR="001963ED">
        <w:rPr>
          <w:rFonts w:ascii="Arial" w:eastAsia="Times New Roman" w:hAnsi="Arial" w:cs="Arial"/>
        </w:rPr>
        <w:t>zum Beispiel mit diesen Maßnahmen:</w:t>
      </w:r>
    </w:p>
    <w:p w14:paraId="04A5FF61" w14:textId="77777777" w:rsidR="00DB5054" w:rsidRPr="00E07C4E" w:rsidRDefault="00DB5054" w:rsidP="00A93719">
      <w:pPr>
        <w:spacing w:line="240" w:lineRule="auto"/>
        <w:ind w:right="226"/>
        <w:jc w:val="both"/>
        <w:rPr>
          <w:rFonts w:cs="Arial"/>
          <w:noProof/>
          <w:lang w:eastAsia="de-DE"/>
        </w:rPr>
      </w:pPr>
    </w:p>
    <w:p w14:paraId="2BFBC75C" w14:textId="31DEB315" w:rsidR="00DB5054" w:rsidRPr="00DB5054" w:rsidRDefault="00DB5054" w:rsidP="00A93719">
      <w:pPr>
        <w:pStyle w:val="Listenabsatz"/>
        <w:numPr>
          <w:ilvl w:val="0"/>
          <w:numId w:val="1"/>
        </w:numPr>
        <w:spacing w:line="240" w:lineRule="auto"/>
        <w:ind w:left="360" w:right="226"/>
        <w:jc w:val="both"/>
        <w:rPr>
          <w:rFonts w:cs="Arial"/>
          <w:noProof/>
          <w:lang w:eastAsia="de-DE"/>
        </w:rPr>
      </w:pPr>
      <w:r w:rsidRPr="009971B9">
        <w:rPr>
          <w:rFonts w:cs="Arial"/>
          <w:b/>
          <w:bCs/>
          <w:noProof/>
          <w:lang w:eastAsia="de-DE"/>
        </w:rPr>
        <w:t>Die richtige Würzmischung:</w:t>
      </w:r>
      <w:r w:rsidRPr="009971B9">
        <w:rPr>
          <w:rFonts w:cs="Arial"/>
          <w:noProof/>
          <w:lang w:eastAsia="de-DE"/>
        </w:rPr>
        <w:t xml:space="preserve"> Schon gewusst? Auch viele Kräuter und Gewürze, die wir für verschiedenste Gerichte verwenden können, enthalten </w:t>
      </w:r>
      <w:r w:rsidR="00FE3694">
        <w:rPr>
          <w:rFonts w:cs="Arial"/>
          <w:noProof/>
          <w:lang w:eastAsia="de-DE"/>
        </w:rPr>
        <w:t>Inhaltsstoffe</w:t>
      </w:r>
      <w:r w:rsidRPr="009971B9">
        <w:rPr>
          <w:rFonts w:cs="Arial"/>
          <w:noProof/>
          <w:lang w:eastAsia="de-DE"/>
        </w:rPr>
        <w:t xml:space="preserve">, die das Immunsystem anregen und stärken. Neben Ingwer gehören zum Beispiel </w:t>
      </w:r>
      <w:r>
        <w:rPr>
          <w:rFonts w:cs="Arial"/>
          <w:noProof/>
          <w:lang w:eastAsia="de-DE"/>
        </w:rPr>
        <w:t>Salbei und</w:t>
      </w:r>
      <w:r w:rsidR="00C15B97">
        <w:rPr>
          <w:rFonts w:cs="Arial"/>
          <w:noProof/>
          <w:lang w:eastAsia="de-DE"/>
        </w:rPr>
        <w:t xml:space="preserve"> </w:t>
      </w:r>
      <w:r>
        <w:rPr>
          <w:rFonts w:cs="Arial"/>
          <w:noProof/>
          <w:lang w:eastAsia="de-DE"/>
        </w:rPr>
        <w:t>Thymian dazu. Thymian hat eine desinfizierende Wirkung und fördert die Schleimlösung. Wie wäre es also zum Beispiel mit etwas Thymian im Rührei oder einem Stück Ingwer im morgendlichen Tee?</w:t>
      </w:r>
    </w:p>
    <w:p w14:paraId="684ED159" w14:textId="77777777" w:rsidR="00CC1273" w:rsidRPr="0025285D" w:rsidRDefault="00CC1273" w:rsidP="00A93719">
      <w:pPr>
        <w:pStyle w:val="Listenabsatz"/>
        <w:spacing w:line="240" w:lineRule="auto"/>
        <w:ind w:left="360" w:right="226"/>
        <w:jc w:val="both"/>
        <w:rPr>
          <w:rFonts w:cs="Arial"/>
          <w:noProof/>
          <w:lang w:eastAsia="de-DE"/>
        </w:rPr>
      </w:pPr>
    </w:p>
    <w:p w14:paraId="3185A3A2" w14:textId="63107EAB" w:rsidR="009971B9" w:rsidRDefault="00D01B3F" w:rsidP="00A93719">
      <w:pPr>
        <w:pStyle w:val="Listenabsatz"/>
        <w:numPr>
          <w:ilvl w:val="0"/>
          <w:numId w:val="1"/>
        </w:numPr>
        <w:spacing w:line="240" w:lineRule="auto"/>
        <w:ind w:left="360" w:right="226"/>
        <w:jc w:val="both"/>
        <w:rPr>
          <w:rFonts w:cs="Arial"/>
          <w:noProof/>
          <w:lang w:eastAsia="de-DE"/>
        </w:rPr>
      </w:pPr>
      <w:r w:rsidRPr="008D060E">
        <w:rPr>
          <w:rFonts w:cs="Arial"/>
          <w:b/>
          <w:bCs/>
          <w:noProof/>
          <w:lang w:eastAsia="de-DE"/>
        </w:rPr>
        <w:t>Meditation</w:t>
      </w:r>
      <w:r w:rsidR="003747E4" w:rsidRPr="008D060E">
        <w:rPr>
          <w:rFonts w:cs="Arial"/>
          <w:b/>
          <w:bCs/>
          <w:noProof/>
          <w:lang w:eastAsia="de-DE"/>
        </w:rPr>
        <w:t>:</w:t>
      </w:r>
      <w:r w:rsidRPr="008D060E">
        <w:rPr>
          <w:rFonts w:cs="Arial"/>
          <w:noProof/>
          <w:lang w:eastAsia="de-DE"/>
        </w:rPr>
        <w:t xml:space="preserve"> Achtsames Meditieren kann einzelene Immunparameter wie </w:t>
      </w:r>
      <w:r w:rsidR="008D060E" w:rsidRPr="008D060E">
        <w:rPr>
          <w:rFonts w:cs="Arial"/>
          <w:noProof/>
          <w:lang w:eastAsia="de-DE"/>
        </w:rPr>
        <w:t xml:space="preserve">z.B. </w:t>
      </w:r>
      <w:r w:rsidRPr="008D060E">
        <w:rPr>
          <w:rFonts w:cs="Arial"/>
          <w:noProof/>
          <w:lang w:eastAsia="de-DE"/>
        </w:rPr>
        <w:t>das Entzündungsgeschehen in unserem Körper positiv beeinflussen.</w:t>
      </w:r>
      <w:r>
        <w:rPr>
          <w:rStyle w:val="Funotenzeichen"/>
          <w:rFonts w:cs="Arial"/>
          <w:noProof/>
          <w:lang w:eastAsia="de-DE"/>
        </w:rPr>
        <w:footnoteReference w:id="3"/>
      </w:r>
      <w:r w:rsidRPr="008D060E">
        <w:rPr>
          <w:rFonts w:cs="Arial"/>
          <w:noProof/>
          <w:lang w:eastAsia="de-DE"/>
        </w:rPr>
        <w:t xml:space="preserve"> </w:t>
      </w:r>
      <w:r w:rsidR="008D060E">
        <w:rPr>
          <w:rFonts w:cs="Arial"/>
          <w:noProof/>
          <w:lang w:eastAsia="de-DE"/>
        </w:rPr>
        <w:t xml:space="preserve">Sich bereits am Morgen ein paar Momente Zeit nur für sich zu nehmen, </w:t>
      </w:r>
      <w:r w:rsidR="00D55B34">
        <w:rPr>
          <w:rFonts w:cs="Arial"/>
          <w:noProof/>
          <w:lang w:eastAsia="de-DE"/>
        </w:rPr>
        <w:t>darf in der Immunroutine daher nicht fehlen</w:t>
      </w:r>
      <w:r w:rsidR="008D060E">
        <w:rPr>
          <w:rFonts w:cs="Arial"/>
          <w:noProof/>
          <w:lang w:eastAsia="de-DE"/>
        </w:rPr>
        <w:t>.</w:t>
      </w:r>
    </w:p>
    <w:p w14:paraId="0AD8620E" w14:textId="77777777" w:rsidR="002B5E74" w:rsidRDefault="002B5E74" w:rsidP="002B5E74">
      <w:pPr>
        <w:pStyle w:val="Listenabsatz"/>
        <w:spacing w:line="240" w:lineRule="auto"/>
        <w:ind w:left="360" w:right="226"/>
        <w:jc w:val="both"/>
        <w:rPr>
          <w:rFonts w:cs="Arial"/>
          <w:noProof/>
          <w:lang w:eastAsia="de-DE"/>
        </w:rPr>
      </w:pPr>
    </w:p>
    <w:p w14:paraId="509D53D1" w14:textId="20A0072B" w:rsidR="002B5E74" w:rsidRPr="002B5E74" w:rsidRDefault="002B5E74" w:rsidP="00A93719">
      <w:pPr>
        <w:pStyle w:val="Listenabsatz"/>
        <w:numPr>
          <w:ilvl w:val="0"/>
          <w:numId w:val="1"/>
        </w:numPr>
        <w:spacing w:line="240" w:lineRule="auto"/>
        <w:ind w:left="360" w:right="226"/>
        <w:jc w:val="both"/>
        <w:rPr>
          <w:rFonts w:cs="Arial"/>
          <w:noProof/>
          <w:lang w:eastAsia="de-DE"/>
        </w:rPr>
      </w:pPr>
      <w:r>
        <w:rPr>
          <w:rFonts w:cs="Arial"/>
          <w:b/>
          <w:bCs/>
          <w:noProof/>
          <w:lang w:eastAsia="de-DE"/>
        </w:rPr>
        <w:t xml:space="preserve">Kuscheln: </w:t>
      </w:r>
      <w:r w:rsidR="000C0D5E">
        <w:rPr>
          <w:rFonts w:cs="Arial"/>
          <w:noProof/>
          <w:lang w:eastAsia="de-DE"/>
        </w:rPr>
        <w:t>In der kalten Jahreszeit gibt es nichts Schöneres als sich unter eine warme Decke zu kuscheln</w:t>
      </w:r>
      <w:r w:rsidR="006B47C5">
        <w:rPr>
          <w:rFonts w:cs="Arial"/>
          <w:noProof/>
          <w:lang w:eastAsia="de-DE"/>
        </w:rPr>
        <w:t>.</w:t>
      </w:r>
      <w:r w:rsidR="000C0D5E">
        <w:rPr>
          <w:rFonts w:cs="Arial"/>
          <w:noProof/>
          <w:lang w:eastAsia="de-DE"/>
        </w:rPr>
        <w:t xml:space="preserve"> </w:t>
      </w:r>
      <w:r w:rsidR="006B47C5">
        <w:rPr>
          <w:rFonts w:cs="Arial"/>
          <w:noProof/>
          <w:lang w:eastAsia="de-DE"/>
        </w:rPr>
        <w:t>B</w:t>
      </w:r>
      <w:r w:rsidR="000C0D5E">
        <w:rPr>
          <w:rFonts w:cs="Arial"/>
          <w:noProof/>
          <w:lang w:eastAsia="de-DE"/>
        </w:rPr>
        <w:t xml:space="preserve">esonders, wenn dann noch ein Kuschelpartner auf einen wartet. </w:t>
      </w:r>
      <w:r w:rsidR="006B47C5">
        <w:rPr>
          <w:rFonts w:cs="Arial"/>
          <w:noProof/>
          <w:lang w:eastAsia="de-DE"/>
        </w:rPr>
        <w:t>„</w:t>
      </w:r>
      <w:r w:rsidR="000C0D5E">
        <w:rPr>
          <w:rFonts w:cs="Arial"/>
          <w:noProof/>
          <w:lang w:eastAsia="de-DE"/>
        </w:rPr>
        <w:t>E</w:t>
      </w:r>
      <w:r w:rsidRPr="002B5E74">
        <w:rPr>
          <w:rFonts w:cs="Arial"/>
          <w:noProof/>
          <w:lang w:eastAsia="de-DE"/>
        </w:rPr>
        <w:t xml:space="preserve">s </w:t>
      </w:r>
      <w:r w:rsidR="006B47C5">
        <w:rPr>
          <w:rFonts w:cs="Arial"/>
          <w:noProof/>
          <w:lang w:eastAsia="de-DE"/>
        </w:rPr>
        <w:t xml:space="preserve">ist </w:t>
      </w:r>
      <w:r w:rsidRPr="002B5E74">
        <w:rPr>
          <w:rFonts w:cs="Arial"/>
          <w:noProof/>
          <w:lang w:eastAsia="de-DE"/>
        </w:rPr>
        <w:t xml:space="preserve">völlig egal, ob </w:t>
      </w:r>
      <w:r w:rsidR="000C0D5E">
        <w:rPr>
          <w:rFonts w:cs="Arial"/>
          <w:noProof/>
          <w:lang w:eastAsia="de-DE"/>
        </w:rPr>
        <w:t xml:space="preserve">man </w:t>
      </w:r>
      <w:r w:rsidRPr="002B5E74">
        <w:rPr>
          <w:rFonts w:cs="Arial"/>
          <w:noProof/>
          <w:lang w:eastAsia="de-DE"/>
        </w:rPr>
        <w:t xml:space="preserve">mit dem Partner, dem Kind oder dem </w:t>
      </w:r>
      <w:r w:rsidRPr="002B5E74">
        <w:rPr>
          <w:rFonts w:cs="Arial"/>
          <w:noProof/>
          <w:lang w:eastAsia="de-DE"/>
        </w:rPr>
        <w:lastRenderedPageBreak/>
        <w:t>Haustier</w:t>
      </w:r>
      <w:r w:rsidR="000C0D5E">
        <w:rPr>
          <w:rFonts w:cs="Arial"/>
          <w:noProof/>
          <w:lang w:eastAsia="de-DE"/>
        </w:rPr>
        <w:t xml:space="preserve"> kuschelt</w:t>
      </w:r>
      <w:r w:rsidRPr="002B5E74">
        <w:rPr>
          <w:rFonts w:cs="Arial"/>
          <w:noProof/>
          <w:lang w:eastAsia="de-DE"/>
        </w:rPr>
        <w:t xml:space="preserve">. </w:t>
      </w:r>
      <w:r w:rsidR="006B47C5">
        <w:rPr>
          <w:rFonts w:cs="Arial"/>
          <w:noProof/>
          <w:lang w:eastAsia="de-DE"/>
        </w:rPr>
        <w:t>Denn eine</w:t>
      </w:r>
      <w:r w:rsidRPr="002B5E74">
        <w:rPr>
          <w:rFonts w:cs="Arial"/>
          <w:noProof/>
          <w:lang w:eastAsia="de-DE"/>
        </w:rPr>
        <w:t xml:space="preserve"> </w:t>
      </w:r>
      <w:r w:rsidR="000C0D5E">
        <w:rPr>
          <w:rFonts w:cs="Arial"/>
          <w:noProof/>
          <w:lang w:eastAsia="de-DE"/>
        </w:rPr>
        <w:t xml:space="preserve">Kuscheleinheit </w:t>
      </w:r>
      <w:r w:rsidRPr="002B5E74">
        <w:rPr>
          <w:rFonts w:cs="Arial"/>
          <w:noProof/>
          <w:lang w:eastAsia="de-DE"/>
        </w:rPr>
        <w:t xml:space="preserve">macht uns nicht nur glücklich, sondern </w:t>
      </w:r>
      <w:r w:rsidR="000C0D5E">
        <w:rPr>
          <w:rFonts w:cs="Arial"/>
          <w:noProof/>
          <w:lang w:eastAsia="de-DE"/>
        </w:rPr>
        <w:t>unterstützt auch unser Immunsystem</w:t>
      </w:r>
      <w:r w:rsidRPr="002B5E74">
        <w:rPr>
          <w:rFonts w:cs="Arial"/>
          <w:noProof/>
          <w:lang w:eastAsia="de-DE"/>
        </w:rPr>
        <w:t xml:space="preserve">. </w:t>
      </w:r>
      <w:r w:rsidR="000C0D5E">
        <w:rPr>
          <w:rFonts w:cs="Arial"/>
          <w:noProof/>
          <w:lang w:eastAsia="de-DE"/>
        </w:rPr>
        <w:t>Durch die Berührungen wird Oxytocin freigesetzt, das sogenannte „Kuschelhormon“, was Stress und Angst reduziert. Aber auch Serotonin und Dopa</w:t>
      </w:r>
      <w:r w:rsidR="00DF0F2A">
        <w:rPr>
          <w:rFonts w:cs="Arial"/>
          <w:noProof/>
          <w:lang w:eastAsia="de-DE"/>
        </w:rPr>
        <w:t>m</w:t>
      </w:r>
      <w:r w:rsidR="000C0D5E">
        <w:rPr>
          <w:rFonts w:cs="Arial"/>
          <w:noProof/>
          <w:lang w:eastAsia="de-DE"/>
        </w:rPr>
        <w:t>in</w:t>
      </w:r>
      <w:r w:rsidR="006B47C5">
        <w:rPr>
          <w:rFonts w:cs="Arial"/>
          <w:noProof/>
          <w:lang w:eastAsia="de-DE"/>
        </w:rPr>
        <w:t>, die Glückshormone,</w:t>
      </w:r>
      <w:r w:rsidR="000C0D5E">
        <w:rPr>
          <w:rFonts w:cs="Arial"/>
          <w:noProof/>
          <w:lang w:eastAsia="de-DE"/>
        </w:rPr>
        <w:t xml:space="preserve"> </w:t>
      </w:r>
      <w:r w:rsidR="006B47C5">
        <w:rPr>
          <w:rFonts w:cs="Arial"/>
          <w:noProof/>
          <w:lang w:eastAsia="de-DE"/>
        </w:rPr>
        <w:t xml:space="preserve">werden ausgeschüttet und </w:t>
      </w:r>
      <w:r w:rsidR="00DF0F2A">
        <w:rPr>
          <w:rFonts w:cs="Arial"/>
          <w:noProof/>
          <w:lang w:eastAsia="de-DE"/>
        </w:rPr>
        <w:t>wirken sich positiv auf das</w:t>
      </w:r>
      <w:r w:rsidR="006B47C5">
        <w:rPr>
          <w:rFonts w:cs="Arial"/>
          <w:noProof/>
          <w:lang w:eastAsia="de-DE"/>
        </w:rPr>
        <w:t xml:space="preserve"> Immunsystem</w:t>
      </w:r>
      <w:r w:rsidR="00DF0F2A">
        <w:rPr>
          <w:rFonts w:cs="Arial"/>
          <w:noProof/>
          <w:lang w:eastAsia="de-DE"/>
        </w:rPr>
        <w:t xml:space="preserve"> aus</w:t>
      </w:r>
      <w:r w:rsidR="006B47C5">
        <w:rPr>
          <w:rFonts w:cs="Arial"/>
          <w:noProof/>
          <w:lang w:eastAsia="de-DE"/>
        </w:rPr>
        <w:t>“, so Dr. Kathrin Hamann.</w:t>
      </w:r>
    </w:p>
    <w:p w14:paraId="72693E0A" w14:textId="77777777" w:rsidR="002B5E74" w:rsidRDefault="002B5E74" w:rsidP="002B5E74">
      <w:pPr>
        <w:pStyle w:val="Listenabsatz"/>
        <w:spacing w:line="240" w:lineRule="auto"/>
        <w:ind w:left="360" w:right="226"/>
        <w:jc w:val="both"/>
        <w:rPr>
          <w:rFonts w:cs="Arial"/>
          <w:noProof/>
          <w:lang w:eastAsia="de-DE"/>
        </w:rPr>
      </w:pPr>
    </w:p>
    <w:p w14:paraId="16653E3C" w14:textId="665BE086" w:rsidR="009971B9" w:rsidRPr="002B5E74" w:rsidRDefault="002B5E74" w:rsidP="002B5E74">
      <w:pPr>
        <w:spacing w:line="240" w:lineRule="auto"/>
        <w:ind w:right="226"/>
        <w:jc w:val="both"/>
        <w:rPr>
          <w:rFonts w:ascii="Arial" w:eastAsia="Cambria" w:hAnsi="Arial" w:cs="Arial"/>
          <w:noProof/>
          <w:lang w:eastAsia="de-DE"/>
        </w:rPr>
      </w:pPr>
      <w:r w:rsidRPr="002B5E74">
        <w:rPr>
          <w:rFonts w:ascii="Arial" w:eastAsia="Cambria" w:hAnsi="Arial" w:cs="Arial"/>
          <w:b/>
          <w:bCs/>
          <w:noProof/>
          <w:lang w:eastAsia="de-DE"/>
        </w:rPr>
        <w:t xml:space="preserve">Wenn am Wochenende mal mehr Zeit ist: </w:t>
      </w:r>
      <w:r w:rsidR="005C437B" w:rsidRPr="002B5E74">
        <w:rPr>
          <w:rFonts w:ascii="Arial" w:eastAsia="Cambria" w:hAnsi="Arial" w:cs="Arial"/>
          <w:noProof/>
          <w:lang w:eastAsia="de-DE"/>
        </w:rPr>
        <w:t xml:space="preserve">Wechselduschen 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machen </w:t>
      </w:r>
      <w:r w:rsidR="005C437B" w:rsidRPr="002B5E74">
        <w:rPr>
          <w:rFonts w:ascii="Arial" w:eastAsia="Cambria" w:hAnsi="Arial" w:cs="Arial"/>
          <w:noProof/>
          <w:lang w:eastAsia="de-DE"/>
        </w:rPr>
        <w:t xml:space="preserve">nicht nur </w:t>
      </w:r>
      <w:r w:rsidR="00595CA7" w:rsidRPr="002B5E74">
        <w:rPr>
          <w:rFonts w:ascii="Arial" w:eastAsia="Cambria" w:hAnsi="Arial" w:cs="Arial"/>
          <w:noProof/>
          <w:lang w:eastAsia="de-DE"/>
        </w:rPr>
        <w:t>hellwach</w:t>
      </w:r>
      <w:r w:rsidR="005C437B" w:rsidRPr="002B5E74">
        <w:rPr>
          <w:rFonts w:ascii="Arial" w:eastAsia="Cambria" w:hAnsi="Arial" w:cs="Arial"/>
          <w:noProof/>
          <w:lang w:eastAsia="de-DE"/>
        </w:rPr>
        <w:t>, sondern trainieren auch das Immunsystem bei Temperaturschwankungen.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 </w:t>
      </w:r>
      <w:r w:rsidR="005C437B" w:rsidRPr="002B5E74">
        <w:rPr>
          <w:rFonts w:ascii="Arial" w:eastAsia="Cambria" w:hAnsi="Arial" w:cs="Arial"/>
          <w:noProof/>
          <w:lang w:eastAsia="de-DE"/>
        </w:rPr>
        <w:t>Wer sich damit jedoch schwer tut, kann mit einem kalten Fußbad starten. Dafür einen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 </w:t>
      </w:r>
      <w:r w:rsidR="005C437B" w:rsidRPr="002B5E74">
        <w:rPr>
          <w:rFonts w:ascii="Arial" w:eastAsia="Cambria" w:hAnsi="Arial" w:cs="Arial"/>
          <w:noProof/>
          <w:lang w:eastAsia="de-DE"/>
        </w:rPr>
        <w:t xml:space="preserve">Eimer 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mit kaltem </w:t>
      </w:r>
      <w:r w:rsidR="005C437B" w:rsidRPr="002B5E74">
        <w:rPr>
          <w:rFonts w:ascii="Arial" w:eastAsia="Cambria" w:hAnsi="Arial" w:cs="Arial"/>
          <w:noProof/>
          <w:lang w:eastAsia="de-DE"/>
        </w:rPr>
        <w:t>sowie einen mit warmem Wasser füllen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. </w:t>
      </w:r>
      <w:r w:rsidR="005C437B" w:rsidRPr="002B5E74">
        <w:rPr>
          <w:rFonts w:ascii="Arial" w:eastAsia="Cambria" w:hAnsi="Arial" w:cs="Arial"/>
          <w:noProof/>
          <w:lang w:eastAsia="de-DE"/>
        </w:rPr>
        <w:t>D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ie Füße abwechselnd drei Minuten warm </w:t>
      </w:r>
      <w:r w:rsidR="00744786" w:rsidRPr="002B5E74">
        <w:rPr>
          <w:rFonts w:ascii="Arial" w:eastAsia="Cambria" w:hAnsi="Arial" w:cs="Arial"/>
          <w:noProof/>
          <w:lang w:eastAsia="de-DE"/>
        </w:rPr>
        <w:t>und etwa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 15 Sekunden kalt </w:t>
      </w:r>
      <w:r w:rsidR="005C437B" w:rsidRPr="002B5E74">
        <w:rPr>
          <w:rFonts w:ascii="Arial" w:eastAsia="Cambria" w:hAnsi="Arial" w:cs="Arial"/>
          <w:noProof/>
          <w:lang w:eastAsia="de-DE"/>
        </w:rPr>
        <w:t xml:space="preserve">im kniehohen Wasser </w:t>
      </w:r>
      <w:r w:rsidR="00595CA7" w:rsidRPr="002B5E74">
        <w:rPr>
          <w:rFonts w:ascii="Arial" w:eastAsia="Cambria" w:hAnsi="Arial" w:cs="Arial"/>
          <w:noProof/>
          <w:lang w:eastAsia="de-DE"/>
        </w:rPr>
        <w:t xml:space="preserve">baden. </w:t>
      </w:r>
      <w:r w:rsidR="00744786" w:rsidRPr="002B5E74">
        <w:rPr>
          <w:rFonts w:ascii="Arial" w:eastAsia="Cambria" w:hAnsi="Arial" w:cs="Arial"/>
          <w:noProof/>
          <w:lang w:eastAsia="de-DE"/>
        </w:rPr>
        <w:t>Den Wechsel dreimal wiederholen</w:t>
      </w:r>
      <w:r w:rsidR="00FE3694" w:rsidRPr="002B5E74">
        <w:rPr>
          <w:rFonts w:ascii="Arial" w:eastAsia="Cambria" w:hAnsi="Arial" w:cs="Arial"/>
          <w:noProof/>
          <w:lang w:eastAsia="de-DE"/>
        </w:rPr>
        <w:t>.</w:t>
      </w:r>
    </w:p>
    <w:p w14:paraId="514BACCC" w14:textId="77777777" w:rsidR="00FE3694" w:rsidRPr="00FE3694" w:rsidRDefault="00FE3694" w:rsidP="00A93719">
      <w:pPr>
        <w:pStyle w:val="Listenabsatz"/>
        <w:spacing w:line="240" w:lineRule="auto"/>
        <w:ind w:left="360" w:right="226"/>
        <w:jc w:val="both"/>
        <w:rPr>
          <w:rFonts w:cs="Arial"/>
          <w:noProof/>
          <w:lang w:eastAsia="de-DE"/>
        </w:rPr>
      </w:pPr>
    </w:p>
    <w:p w14:paraId="575FAD10" w14:textId="20D74CB2" w:rsidR="003747E4" w:rsidRPr="003747E4" w:rsidRDefault="00B00991" w:rsidP="00A93719">
      <w:pPr>
        <w:spacing w:line="240" w:lineRule="auto"/>
        <w:ind w:right="226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Z</w:t>
      </w:r>
      <w:r w:rsidR="003747E4" w:rsidRPr="003747E4">
        <w:rPr>
          <w:rFonts w:ascii="Arial" w:hAnsi="Arial" w:cs="Arial"/>
          <w:b/>
          <w:noProof/>
          <w:lang w:eastAsia="de-DE"/>
        </w:rPr>
        <w:t xml:space="preserve">usätzlichen Nährstoffzufuhr </w:t>
      </w:r>
      <w:r>
        <w:rPr>
          <w:rFonts w:ascii="Arial" w:hAnsi="Arial" w:cs="Arial"/>
          <w:b/>
          <w:noProof/>
          <w:lang w:eastAsia="de-DE"/>
        </w:rPr>
        <w:t>für eine intakte Immunabwehr</w:t>
      </w:r>
    </w:p>
    <w:p w14:paraId="0C7F155C" w14:textId="77777777" w:rsidR="003747E4" w:rsidRPr="003747E4" w:rsidRDefault="003747E4" w:rsidP="00A93719">
      <w:pPr>
        <w:spacing w:line="240" w:lineRule="auto"/>
        <w:ind w:right="226"/>
        <w:jc w:val="both"/>
        <w:rPr>
          <w:rFonts w:ascii="Arial" w:hAnsi="Arial" w:cs="Arial"/>
          <w:noProof/>
        </w:rPr>
      </w:pPr>
    </w:p>
    <w:p w14:paraId="3718CDD5" w14:textId="2C32C906" w:rsidR="00FD4931" w:rsidRDefault="00FD4931" w:rsidP="00A93719">
      <w:pPr>
        <w:spacing w:line="240" w:lineRule="auto"/>
        <w:ind w:right="226"/>
        <w:jc w:val="both"/>
        <w:rPr>
          <w:rFonts w:ascii="Arial" w:hAnsi="Arial" w:cs="Arial"/>
          <w:noProof/>
        </w:rPr>
      </w:pPr>
      <w:r w:rsidRPr="00FD4931">
        <w:rPr>
          <w:rFonts w:ascii="Arial" w:hAnsi="Arial" w:cs="Arial"/>
          <w:noProof/>
        </w:rPr>
        <w:t xml:space="preserve">Wenn das Immunsystem </w:t>
      </w:r>
      <w:r>
        <w:rPr>
          <w:rFonts w:ascii="Arial" w:hAnsi="Arial" w:cs="Arial"/>
          <w:noProof/>
        </w:rPr>
        <w:t xml:space="preserve">besonders </w:t>
      </w:r>
      <w:r w:rsidRPr="00FD4931">
        <w:rPr>
          <w:rFonts w:ascii="Arial" w:hAnsi="Arial" w:cs="Arial"/>
          <w:noProof/>
        </w:rPr>
        <w:t>gefordert wird, kann eine Mikronährstoff-Kombination mit Vitaminen, Mineralstoffen und Spurenelementen – z. B. Orthomol Immun aus der Apotheke – die körpereigene Abwehr zusätzlich unterstützen.</w:t>
      </w:r>
    </w:p>
    <w:p w14:paraId="2E50FFCF" w14:textId="7E5FD861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3747E4">
        <w:rPr>
          <w:rFonts w:ascii="Arial" w:hAnsi="Arial" w:cs="Arial"/>
          <w:b/>
          <w:bCs/>
          <w:color w:val="201F1E"/>
          <w:szCs w:val="20"/>
          <w:bdr w:val="none" w:sz="0" w:space="0" w:color="auto" w:frame="1"/>
        </w:rPr>
        <w:br/>
      </w:r>
      <w:r w:rsidRPr="003747E4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747265F1" w14:textId="5F6EEDD9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3747E4">
        <w:rPr>
          <w:rFonts w:ascii="Arial" w:eastAsia="Cambria" w:hAnsi="Arial" w:cs="Arial"/>
          <w:noProof/>
          <w:sz w:val="20"/>
          <w:szCs w:val="22"/>
        </w:rPr>
        <w:t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3747E4">
        <w:rPr>
          <w:rFonts w:ascii="Arial" w:eastAsia="Cambria" w:hAnsi="Arial" w:cs="Arial"/>
          <w:noProof/>
          <w:sz w:val="20"/>
          <w:szCs w:val="22"/>
        </w:rPr>
        <w:br/>
        <w:t>ISO 22.000. </w:t>
      </w:r>
    </w:p>
    <w:p w14:paraId="63BDB2CE" w14:textId="77777777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 </w:t>
      </w:r>
    </w:p>
    <w:p w14:paraId="7F81642C" w14:textId="326C5681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3747E4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 es auf unseren  </w:t>
      </w:r>
      <w:r w:rsidRPr="003747E4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21ECD5EF" w14:textId="37405A0A" w:rsidR="003747E4" w:rsidRPr="003747E4" w:rsidRDefault="003747E4" w:rsidP="00A9371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36A139" wp14:editId="19841E24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135890" cy="135890"/>
            <wp:effectExtent l="0" t="0" r="0" b="0"/>
            <wp:wrapTight wrapText="bothSides">
              <wp:wrapPolygon edited="0">
                <wp:start x="0" y="0"/>
                <wp:lineTo x="0" y="18168"/>
                <wp:lineTo x="18168" y="18168"/>
                <wp:lineTo x="18168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eop"/>
          <w:rFonts w:ascii="Arial" w:hAnsi="Arial" w:cs="Arial"/>
          <w:sz w:val="20"/>
          <w:szCs w:val="20"/>
        </w:rPr>
        <w:t> </w:t>
      </w:r>
    </w:p>
    <w:p w14:paraId="15D805AC" w14:textId="4D01F35A" w:rsidR="003747E4" w:rsidRPr="003747E4" w:rsidRDefault="003747E4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3747E4">
        <w:rPr>
          <w:rFonts w:ascii="Arial" w:hAnsi="Arial" w:cs="Arial"/>
          <w:sz w:val="20"/>
          <w:szCs w:val="20"/>
        </w:rPr>
        <w:fldChar w:fldCharType="begin"/>
      </w:r>
      <w:r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3747E4">
        <w:rPr>
          <w:rFonts w:ascii="Arial" w:hAnsi="Arial" w:cs="Arial"/>
          <w:sz w:val="20"/>
          <w:szCs w:val="20"/>
        </w:rPr>
        <w:fldChar w:fldCharType="end"/>
      </w:r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facebook.com/</w:t>
      </w:r>
      <w:proofErr w:type="spellStart"/>
      <w:r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B5E54C7" w14:textId="0D4BCC08" w:rsidR="003747E4" w:rsidRPr="003747E4" w:rsidRDefault="00987FEB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C161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DEF7D2" wp14:editId="01656131">
            <wp:simplePos x="0" y="0"/>
            <wp:positionH relativeFrom="column">
              <wp:posOffset>48260</wp:posOffset>
            </wp:positionH>
            <wp:positionV relativeFrom="page">
              <wp:posOffset>7023100</wp:posOffset>
            </wp:positionV>
            <wp:extent cx="116205" cy="120015"/>
            <wp:effectExtent l="0" t="0" r="0" b="5715"/>
            <wp:wrapTight wrapText="bothSides">
              <wp:wrapPolygon edited="0">
                <wp:start x="3410" y="0"/>
                <wp:lineTo x="947" y="1284"/>
                <wp:lineTo x="189" y="2934"/>
                <wp:lineTo x="0" y="4218"/>
                <wp:lineTo x="0" y="17423"/>
                <wp:lineTo x="189" y="18523"/>
                <wp:lineTo x="474" y="19074"/>
                <wp:lineTo x="1042" y="19074"/>
                <wp:lineTo x="947" y="20174"/>
                <wp:lineTo x="1326" y="20541"/>
                <wp:lineTo x="2557" y="20724"/>
                <wp:lineTo x="3220" y="21550"/>
                <wp:lineTo x="3410" y="21550"/>
                <wp:lineTo x="18091" y="21550"/>
                <wp:lineTo x="18280" y="21550"/>
                <wp:lineTo x="18943" y="20724"/>
                <wp:lineTo x="20175" y="20541"/>
                <wp:lineTo x="20648" y="20082"/>
                <wp:lineTo x="20459" y="19074"/>
                <wp:lineTo x="21501" y="18615"/>
                <wp:lineTo x="21501" y="3485"/>
                <wp:lineTo x="21122" y="2934"/>
                <wp:lineTo x="20648" y="1376"/>
                <wp:lineTo x="20080" y="1009"/>
                <wp:lineTo x="18091" y="0"/>
                <wp:lineTo x="3410" y="0"/>
              </wp:wrapPolygon>
            </wp:wrapTight>
            <wp:docPr id="5" name="Grafik 5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D4F" w:rsidRPr="003747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F6BB40" wp14:editId="509EFACD">
            <wp:simplePos x="0" y="0"/>
            <wp:positionH relativeFrom="margin">
              <wp:posOffset>48260</wp:posOffset>
            </wp:positionH>
            <wp:positionV relativeFrom="margin">
              <wp:posOffset>5168265</wp:posOffset>
            </wp:positionV>
            <wp:extent cx="116205" cy="120015"/>
            <wp:effectExtent l="0" t="0" r="0" b="0"/>
            <wp:wrapTight wrapText="bothSides">
              <wp:wrapPolygon edited="0">
                <wp:start x="0" y="0"/>
                <wp:lineTo x="0" y="17143"/>
                <wp:lineTo x="17705" y="17143"/>
                <wp:lineTo x="17705" y="0"/>
                <wp:lineTo x="0" y="0"/>
              </wp:wrapPolygon>
            </wp:wrapTight>
            <wp:docPr id="3" name="Grafik 3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3747E4">
        <w:rPr>
          <w:rFonts w:ascii="Arial" w:hAnsi="Arial" w:cs="Arial"/>
          <w:sz w:val="20"/>
          <w:szCs w:val="20"/>
        </w:rPr>
        <w:fldChar w:fldCharType="begin"/>
      </w:r>
      <w:r w:rsidR="003747E4" w:rsidRPr="003747E4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="003747E4" w:rsidRPr="003747E4">
        <w:rPr>
          <w:rFonts w:ascii="Arial" w:hAnsi="Arial" w:cs="Arial"/>
          <w:sz w:val="20"/>
          <w:szCs w:val="20"/>
        </w:rPr>
        <w:fldChar w:fldCharType="end"/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instagram.com/</w:t>
      </w:r>
      <w:proofErr w:type="spellStart"/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747E4" w:rsidRPr="003747E4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="003747E4" w:rsidRPr="003747E4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</w:t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="003747E4" w:rsidRPr="003747E4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CE7201A" w14:textId="7DEAB2DE" w:rsidR="003747E4" w:rsidRPr="003747E4" w:rsidRDefault="005125A4" w:rsidP="00A93719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132E90" wp14:editId="41C5B203">
            <wp:simplePos x="0" y="0"/>
            <wp:positionH relativeFrom="column">
              <wp:posOffset>6350</wp:posOffset>
            </wp:positionH>
            <wp:positionV relativeFrom="paragraph">
              <wp:posOffset>22860</wp:posOffset>
            </wp:positionV>
            <wp:extent cx="1714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200" y="18900"/>
                <wp:lineTo x="19200" y="0"/>
                <wp:lineTo x="0" y="0"/>
              </wp:wrapPolygon>
            </wp:wrapTight>
            <wp:docPr id="6" name="Grafik 6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 w:rsidR="003747E4" w:rsidRPr="003747E4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="003747E4" w:rsidRPr="003747E4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63ECF9" w14:textId="12DBAF4B" w:rsidR="003747E4" w:rsidRPr="003747E4" w:rsidRDefault="003747E4" w:rsidP="00A93719">
      <w:pPr>
        <w:spacing w:line="240" w:lineRule="auto"/>
        <w:ind w:right="226"/>
        <w:jc w:val="both"/>
        <w:rPr>
          <w:rFonts w:ascii="Arial" w:hAnsi="Arial" w:cs="Arial"/>
          <w:noProof/>
        </w:rPr>
      </w:pPr>
    </w:p>
    <w:p w14:paraId="3686B0E0" w14:textId="692603DE" w:rsidR="003747E4" w:rsidRPr="003747E4" w:rsidRDefault="003747E4" w:rsidP="00A93719">
      <w:pPr>
        <w:tabs>
          <w:tab w:val="left" w:pos="7513"/>
        </w:tabs>
        <w:spacing w:line="240" w:lineRule="auto"/>
        <w:ind w:right="226"/>
        <w:jc w:val="both"/>
        <w:rPr>
          <w:rFonts w:ascii="Arial" w:eastAsia="Times New Roman" w:hAnsi="Arial" w:cs="Arial"/>
        </w:rPr>
      </w:pPr>
      <w:r w:rsidRPr="003747E4">
        <w:rPr>
          <w:rFonts w:ascii="Arial" w:eastAsia="Times New Roman" w:hAnsi="Arial" w:cs="Arial"/>
        </w:rPr>
        <w:t xml:space="preserve">Weitere Informationen: www.orthomol.de </w:t>
      </w:r>
    </w:p>
    <w:p w14:paraId="0DF03B60" w14:textId="77777777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22929D" w14:textId="2DB8BF66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747E4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4D5F687A" w14:textId="7DA13970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Yupik PR GmbH</w:t>
      </w:r>
    </w:p>
    <w:p w14:paraId="6037E92F" w14:textId="5AC1EFED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Ansprechpartnerin: Julia Leipe</w:t>
      </w:r>
    </w:p>
    <w:p w14:paraId="5BF99A3F" w14:textId="1AB0D6AD" w:rsidR="003747E4" w:rsidRPr="003747E4" w:rsidRDefault="003747E4" w:rsidP="00A93719">
      <w:pPr>
        <w:pStyle w:val="Fuzeile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Telefon: 0221 – 130 560 60</w:t>
      </w:r>
    </w:p>
    <w:p w14:paraId="420BEBEE" w14:textId="6393FAF1" w:rsidR="00A4543D" w:rsidRPr="008C6773" w:rsidRDefault="003747E4" w:rsidP="00A93719">
      <w:pPr>
        <w:pStyle w:val="Fuzeile"/>
        <w:spacing w:line="240" w:lineRule="auto"/>
        <w:rPr>
          <w:rFonts w:ascii="Arial" w:hAnsi="Arial" w:cs="Arial"/>
          <w:sz w:val="20"/>
          <w:szCs w:val="20"/>
        </w:rPr>
      </w:pPr>
      <w:r w:rsidRPr="003747E4">
        <w:rPr>
          <w:rFonts w:ascii="Arial" w:hAnsi="Arial" w:cs="Arial"/>
          <w:sz w:val="20"/>
          <w:szCs w:val="20"/>
        </w:rPr>
        <w:t>E-Mail: j.leipe@yupik.de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3747E4">
            <w:rPr>
              <w:rFonts w:ascii="Arial" w:hAnsi="Arial" w:cs="Arial"/>
              <w:sz w:val="20"/>
              <w:szCs w:val="20"/>
            </w:rPr>
            <w:br/>
            <w:t>www.yupik.de</w:t>
          </w:r>
          <w:r w:rsidRPr="003747E4">
            <w:rPr>
              <w:rFonts w:ascii="Arial" w:hAnsi="Arial" w:cs="Arial"/>
              <w:sz w:val="20"/>
              <w:szCs w:val="20"/>
            </w:rPr>
            <w:tab/>
          </w:r>
          <w:r w:rsidRPr="003747E4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4"/>
      <w:footerReference w:type="default" r:id="rId15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38EB" w14:textId="77777777" w:rsidR="000B5713" w:rsidRDefault="000B5713" w:rsidP="003747E4">
      <w:pPr>
        <w:spacing w:line="240" w:lineRule="auto"/>
      </w:pPr>
      <w:r>
        <w:separator/>
      </w:r>
    </w:p>
  </w:endnote>
  <w:endnote w:type="continuationSeparator" w:id="0">
    <w:p w14:paraId="42115D08" w14:textId="77777777" w:rsidR="000B5713" w:rsidRDefault="000B5713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HelveticaNeue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HelveticaNeue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AD260A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827A" w14:textId="77777777" w:rsidR="000B5713" w:rsidRDefault="000B5713" w:rsidP="003747E4">
      <w:pPr>
        <w:spacing w:line="240" w:lineRule="auto"/>
      </w:pPr>
      <w:r>
        <w:separator/>
      </w:r>
    </w:p>
  </w:footnote>
  <w:footnote w:type="continuationSeparator" w:id="0">
    <w:p w14:paraId="0BD21D23" w14:textId="77777777" w:rsidR="000B5713" w:rsidRDefault="000B5713" w:rsidP="003747E4">
      <w:pPr>
        <w:spacing w:line="240" w:lineRule="auto"/>
      </w:pPr>
      <w:r>
        <w:continuationSeparator/>
      </w:r>
    </w:p>
  </w:footnote>
  <w:footnote w:id="1">
    <w:p w14:paraId="514E648E" w14:textId="77777777" w:rsidR="002A7CC6" w:rsidRDefault="002A7CC6" w:rsidP="002A7C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241C">
        <w:rPr>
          <w:sz w:val="16"/>
          <w:szCs w:val="16"/>
        </w:rPr>
        <w:t>Buda, S. et al. (</w:t>
      </w:r>
      <w:r>
        <w:rPr>
          <w:sz w:val="16"/>
          <w:szCs w:val="16"/>
        </w:rPr>
        <w:t xml:space="preserve">2021): </w:t>
      </w:r>
      <w:r>
        <w:rPr>
          <w:i/>
          <w:iCs/>
          <w:sz w:val="16"/>
          <w:szCs w:val="16"/>
        </w:rPr>
        <w:t xml:space="preserve">Influenza-Monatsbericht. Kalenderwoche 25 bis 28. </w:t>
      </w:r>
      <w:r w:rsidRPr="00ED241C">
        <w:rPr>
          <w:sz w:val="16"/>
          <w:szCs w:val="16"/>
        </w:rPr>
        <w:t>Ab</w:t>
      </w:r>
      <w:r>
        <w:rPr>
          <w:sz w:val="16"/>
          <w:szCs w:val="16"/>
        </w:rPr>
        <w:t>ge</w:t>
      </w:r>
      <w:r w:rsidRPr="00ED241C">
        <w:rPr>
          <w:sz w:val="16"/>
          <w:szCs w:val="16"/>
        </w:rPr>
        <w:t>rufen am 19.10.2021 von DOI: 10.25646/8691</w:t>
      </w:r>
    </w:p>
  </w:footnote>
  <w:footnote w:id="2">
    <w:p w14:paraId="69067900" w14:textId="77777777" w:rsidR="00201A6E" w:rsidRPr="00ED241C" w:rsidRDefault="00201A6E" w:rsidP="00201A6E">
      <w:pPr>
        <w:pStyle w:val="Funotentext"/>
        <w:rPr>
          <w:sz w:val="16"/>
          <w:szCs w:val="16"/>
        </w:rPr>
      </w:pPr>
      <w:r w:rsidRPr="00ED241C">
        <w:rPr>
          <w:rStyle w:val="Funotenzeichen"/>
          <w:sz w:val="16"/>
          <w:szCs w:val="16"/>
        </w:rPr>
        <w:footnoteRef/>
      </w:r>
      <w:r w:rsidRPr="00ED241C">
        <w:rPr>
          <w:sz w:val="16"/>
          <w:szCs w:val="16"/>
        </w:rPr>
        <w:t xml:space="preserve"> </w:t>
      </w:r>
      <w:r w:rsidRPr="00ED241C">
        <w:rPr>
          <w:sz w:val="16"/>
          <w:szCs w:val="16"/>
          <w:lang w:val="en-US"/>
        </w:rPr>
        <w:t>Buchholz, U. et al. (2021):</w:t>
      </w:r>
      <w:r w:rsidRPr="00ED241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ED241C">
        <w:rPr>
          <w:i/>
          <w:iCs/>
          <w:sz w:val="16"/>
          <w:szCs w:val="16"/>
          <w:lang w:val="en-US"/>
        </w:rPr>
        <w:t>GrippeWeb-Wochenbericht</w:t>
      </w:r>
      <w:proofErr w:type="spellEnd"/>
      <w:r w:rsidRPr="00ED241C">
        <w:rPr>
          <w:i/>
          <w:iCs/>
          <w:sz w:val="16"/>
          <w:szCs w:val="16"/>
          <w:lang w:val="en-US"/>
        </w:rPr>
        <w:t xml:space="preserve">. </w:t>
      </w:r>
      <w:proofErr w:type="spellStart"/>
      <w:r w:rsidRPr="00ED241C">
        <w:rPr>
          <w:i/>
          <w:iCs/>
          <w:sz w:val="16"/>
          <w:szCs w:val="16"/>
          <w:lang w:val="en-US"/>
        </w:rPr>
        <w:t>Kalenderwoche</w:t>
      </w:r>
      <w:proofErr w:type="spellEnd"/>
      <w:r w:rsidRPr="00ED241C">
        <w:rPr>
          <w:i/>
          <w:iCs/>
          <w:sz w:val="16"/>
          <w:szCs w:val="16"/>
          <w:lang w:val="en-US"/>
        </w:rPr>
        <w:t xml:space="preserve"> 40.</w:t>
      </w:r>
      <w:r w:rsidRPr="00ED241C">
        <w:rPr>
          <w:sz w:val="16"/>
          <w:szCs w:val="16"/>
          <w:lang w:val="en-US"/>
        </w:rPr>
        <w:t xml:space="preserve"> </w:t>
      </w:r>
      <w:proofErr w:type="spellStart"/>
      <w:r w:rsidRPr="00ED241C">
        <w:rPr>
          <w:sz w:val="16"/>
          <w:szCs w:val="16"/>
          <w:lang w:val="en-US"/>
        </w:rPr>
        <w:t>Abgerufen</w:t>
      </w:r>
      <w:proofErr w:type="spellEnd"/>
      <w:r w:rsidRPr="00ED241C">
        <w:rPr>
          <w:sz w:val="16"/>
          <w:szCs w:val="16"/>
          <w:lang w:val="en-US"/>
        </w:rPr>
        <w:t xml:space="preserve"> am 19.10.2021 von </w:t>
      </w:r>
      <w:r w:rsidRPr="00ED241C">
        <w:rPr>
          <w:sz w:val="16"/>
          <w:szCs w:val="16"/>
        </w:rPr>
        <w:t>DOI: 10.25646/9108</w:t>
      </w:r>
    </w:p>
  </w:footnote>
  <w:footnote w:id="3">
    <w:p w14:paraId="2298F8EB" w14:textId="6770FB3B" w:rsidR="00D01B3F" w:rsidRPr="00D01B3F" w:rsidRDefault="00D01B3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01B3F">
        <w:rPr>
          <w:sz w:val="16"/>
          <w:szCs w:val="16"/>
        </w:rPr>
        <w:t xml:space="preserve">Black, D und </w:t>
      </w:r>
      <w:proofErr w:type="spellStart"/>
      <w:r w:rsidRPr="00D01B3F">
        <w:rPr>
          <w:sz w:val="16"/>
          <w:szCs w:val="16"/>
        </w:rPr>
        <w:t>Slavich</w:t>
      </w:r>
      <w:proofErr w:type="spellEnd"/>
      <w:r w:rsidRPr="00D01B3F">
        <w:rPr>
          <w:sz w:val="16"/>
          <w:szCs w:val="16"/>
        </w:rPr>
        <w:t xml:space="preserve"> G. M. (2016): </w:t>
      </w:r>
      <w:proofErr w:type="spellStart"/>
      <w:r w:rsidRPr="00D01B3F">
        <w:rPr>
          <w:i/>
          <w:iCs/>
          <w:sz w:val="16"/>
          <w:szCs w:val="16"/>
        </w:rPr>
        <w:t>Mindfulness</w:t>
      </w:r>
      <w:proofErr w:type="spellEnd"/>
      <w:r w:rsidRPr="00D01B3F">
        <w:rPr>
          <w:i/>
          <w:iCs/>
          <w:sz w:val="16"/>
          <w:szCs w:val="16"/>
        </w:rPr>
        <w:t xml:space="preserve"> </w:t>
      </w:r>
      <w:proofErr w:type="spellStart"/>
      <w:r w:rsidRPr="00D01B3F">
        <w:rPr>
          <w:i/>
          <w:iCs/>
          <w:sz w:val="16"/>
          <w:szCs w:val="16"/>
        </w:rPr>
        <w:t>meditation</w:t>
      </w:r>
      <w:proofErr w:type="spellEnd"/>
      <w:r w:rsidRPr="00D01B3F">
        <w:rPr>
          <w:i/>
          <w:iCs/>
          <w:sz w:val="16"/>
          <w:szCs w:val="16"/>
        </w:rPr>
        <w:t xml:space="preserve"> and the immune </w:t>
      </w:r>
      <w:proofErr w:type="spellStart"/>
      <w:r w:rsidRPr="00D01B3F">
        <w:rPr>
          <w:i/>
          <w:iCs/>
          <w:sz w:val="16"/>
          <w:szCs w:val="16"/>
        </w:rPr>
        <w:t>system</w:t>
      </w:r>
      <w:proofErr w:type="spellEnd"/>
      <w:r w:rsidRPr="00D01B3F">
        <w:rPr>
          <w:i/>
          <w:iCs/>
          <w:sz w:val="16"/>
          <w:szCs w:val="16"/>
        </w:rPr>
        <w:t xml:space="preserve">: a </w:t>
      </w:r>
      <w:proofErr w:type="spellStart"/>
      <w:r w:rsidRPr="00D01B3F">
        <w:rPr>
          <w:i/>
          <w:iCs/>
          <w:sz w:val="16"/>
          <w:szCs w:val="16"/>
        </w:rPr>
        <w:t>systematic</w:t>
      </w:r>
      <w:proofErr w:type="spellEnd"/>
      <w:r w:rsidRPr="00D01B3F">
        <w:rPr>
          <w:i/>
          <w:iCs/>
          <w:sz w:val="16"/>
          <w:szCs w:val="16"/>
        </w:rPr>
        <w:t xml:space="preserve"> review </w:t>
      </w:r>
      <w:proofErr w:type="spellStart"/>
      <w:r w:rsidRPr="00D01B3F">
        <w:rPr>
          <w:i/>
          <w:iCs/>
          <w:sz w:val="16"/>
          <w:szCs w:val="16"/>
        </w:rPr>
        <w:t>of</w:t>
      </w:r>
      <w:proofErr w:type="spellEnd"/>
      <w:r w:rsidRPr="00D01B3F">
        <w:rPr>
          <w:i/>
          <w:iCs/>
          <w:sz w:val="16"/>
          <w:szCs w:val="16"/>
        </w:rPr>
        <w:t xml:space="preserve"> </w:t>
      </w:r>
      <w:proofErr w:type="spellStart"/>
      <w:r w:rsidRPr="00D01B3F">
        <w:rPr>
          <w:i/>
          <w:iCs/>
          <w:sz w:val="16"/>
          <w:szCs w:val="16"/>
        </w:rPr>
        <w:t>randomized</w:t>
      </w:r>
      <w:proofErr w:type="spellEnd"/>
      <w:r w:rsidRPr="00D01B3F">
        <w:rPr>
          <w:i/>
          <w:iCs/>
          <w:sz w:val="16"/>
          <w:szCs w:val="16"/>
        </w:rPr>
        <w:t xml:space="preserve"> </w:t>
      </w:r>
      <w:proofErr w:type="spellStart"/>
      <w:r w:rsidRPr="00D01B3F">
        <w:rPr>
          <w:i/>
          <w:iCs/>
          <w:sz w:val="16"/>
          <w:szCs w:val="16"/>
        </w:rPr>
        <w:t>controlled</w:t>
      </w:r>
      <w:proofErr w:type="spellEnd"/>
      <w:r w:rsidRPr="00D01B3F">
        <w:rPr>
          <w:i/>
          <w:iCs/>
          <w:sz w:val="16"/>
          <w:szCs w:val="16"/>
        </w:rPr>
        <w:t xml:space="preserve"> </w:t>
      </w:r>
      <w:proofErr w:type="spellStart"/>
      <w:r w:rsidRPr="00D01B3F">
        <w:rPr>
          <w:i/>
          <w:iCs/>
          <w:sz w:val="16"/>
          <w:szCs w:val="16"/>
        </w:rPr>
        <w:t>trials</w:t>
      </w:r>
      <w:proofErr w:type="spellEnd"/>
      <w:r>
        <w:rPr>
          <w:i/>
          <w:iCs/>
          <w:sz w:val="16"/>
          <w:szCs w:val="16"/>
        </w:rPr>
        <w:t xml:space="preserve">. </w:t>
      </w:r>
      <w:r>
        <w:rPr>
          <w:sz w:val="16"/>
          <w:szCs w:val="16"/>
        </w:rPr>
        <w:t xml:space="preserve">Abgerufen am 19.10.2021 von </w:t>
      </w:r>
      <w:proofErr w:type="spellStart"/>
      <w:r w:rsidRPr="00D01B3F">
        <w:rPr>
          <w:sz w:val="16"/>
          <w:szCs w:val="16"/>
        </w:rPr>
        <w:t>doi</w:t>
      </w:r>
      <w:proofErr w:type="spellEnd"/>
      <w:r w:rsidRPr="00D01B3F">
        <w:rPr>
          <w:sz w:val="16"/>
          <w:szCs w:val="16"/>
        </w:rPr>
        <w:t>: 10.1111/nyas.12998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AD260A" w:rsidRDefault="00987FEB">
    <w:pPr>
      <w:pStyle w:val="Kopfzeile"/>
    </w:pPr>
  </w:p>
  <w:p w14:paraId="695F3141" w14:textId="77777777" w:rsidR="00AD260A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FD753B" w:rsidRPr="00FD753B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FD753B" w:rsidRPr="00FD753B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FD753B" w:rsidRPr="00FD753B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FD753B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FD753B" w:rsidRPr="00FD753B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FD753B" w:rsidRPr="00FD753B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13491F4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FD753B" w:rsidRPr="00BE7E19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FD753B" w:rsidRPr="00BE7E19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FD753B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FD753B" w:rsidRPr="00BE7E19" w:rsidRDefault="00987FE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987FE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DFFC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24E68"/>
    <w:rsid w:val="00036E78"/>
    <w:rsid w:val="00045C42"/>
    <w:rsid w:val="000A12E0"/>
    <w:rsid w:val="000B5713"/>
    <w:rsid w:val="000C0D5E"/>
    <w:rsid w:val="000C6EEA"/>
    <w:rsid w:val="000F15ED"/>
    <w:rsid w:val="00142E3B"/>
    <w:rsid w:val="00166079"/>
    <w:rsid w:val="001963ED"/>
    <w:rsid w:val="001C5BC8"/>
    <w:rsid w:val="001E7844"/>
    <w:rsid w:val="001F41E7"/>
    <w:rsid w:val="00201A6E"/>
    <w:rsid w:val="00206B8F"/>
    <w:rsid w:val="0025285D"/>
    <w:rsid w:val="002A7CC6"/>
    <w:rsid w:val="002B2795"/>
    <w:rsid w:val="002B5E74"/>
    <w:rsid w:val="002C58E0"/>
    <w:rsid w:val="002C6A93"/>
    <w:rsid w:val="002D7A1C"/>
    <w:rsid w:val="003263CD"/>
    <w:rsid w:val="003747E4"/>
    <w:rsid w:val="00450970"/>
    <w:rsid w:val="00480A1F"/>
    <w:rsid w:val="004B7A55"/>
    <w:rsid w:val="005110CA"/>
    <w:rsid w:val="005125A4"/>
    <w:rsid w:val="005371FC"/>
    <w:rsid w:val="00582D4F"/>
    <w:rsid w:val="00584FF5"/>
    <w:rsid w:val="00595CA7"/>
    <w:rsid w:val="005C437B"/>
    <w:rsid w:val="005E4EDC"/>
    <w:rsid w:val="005F1E4A"/>
    <w:rsid w:val="006108E9"/>
    <w:rsid w:val="00687388"/>
    <w:rsid w:val="006A318A"/>
    <w:rsid w:val="006A3E83"/>
    <w:rsid w:val="006B47C5"/>
    <w:rsid w:val="006F314B"/>
    <w:rsid w:val="006F7030"/>
    <w:rsid w:val="0070416D"/>
    <w:rsid w:val="00744786"/>
    <w:rsid w:val="007563A3"/>
    <w:rsid w:val="00792BD1"/>
    <w:rsid w:val="00793F69"/>
    <w:rsid w:val="007A2E31"/>
    <w:rsid w:val="00806D01"/>
    <w:rsid w:val="0083155D"/>
    <w:rsid w:val="008C6773"/>
    <w:rsid w:val="008D060E"/>
    <w:rsid w:val="00940819"/>
    <w:rsid w:val="00956835"/>
    <w:rsid w:val="00987FEB"/>
    <w:rsid w:val="009971B9"/>
    <w:rsid w:val="009D44AD"/>
    <w:rsid w:val="009F1BA3"/>
    <w:rsid w:val="00A044DE"/>
    <w:rsid w:val="00A4543D"/>
    <w:rsid w:val="00A51F75"/>
    <w:rsid w:val="00A93719"/>
    <w:rsid w:val="00AA4234"/>
    <w:rsid w:val="00AD70F9"/>
    <w:rsid w:val="00AE28D2"/>
    <w:rsid w:val="00B00991"/>
    <w:rsid w:val="00B472F1"/>
    <w:rsid w:val="00BD493C"/>
    <w:rsid w:val="00BE2B1B"/>
    <w:rsid w:val="00BE684F"/>
    <w:rsid w:val="00C15B97"/>
    <w:rsid w:val="00C66844"/>
    <w:rsid w:val="00CC1273"/>
    <w:rsid w:val="00CC685A"/>
    <w:rsid w:val="00CF0286"/>
    <w:rsid w:val="00D01B3F"/>
    <w:rsid w:val="00D16875"/>
    <w:rsid w:val="00D55B34"/>
    <w:rsid w:val="00DB5054"/>
    <w:rsid w:val="00DF0F2A"/>
    <w:rsid w:val="00E06F97"/>
    <w:rsid w:val="00E07C4E"/>
    <w:rsid w:val="00EC4B19"/>
    <w:rsid w:val="00ED0C6F"/>
    <w:rsid w:val="00ED241C"/>
    <w:rsid w:val="00F23522"/>
    <w:rsid w:val="00F2599B"/>
    <w:rsid w:val="00F5623C"/>
    <w:rsid w:val="00FD4931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F3EA8C3E542C4785984CBFECD732B3" ma:contentTypeVersion="2" ma:contentTypeDescription="Ein neues Dokument erstellen." ma:contentTypeScope="" ma:versionID="ea2fd6fd333e5cb89ef11df58a55b89f">
  <xsd:schema xmlns:xsd="http://www.w3.org/2001/XMLSchema" xmlns:xs="http://www.w3.org/2001/XMLSchema" xmlns:p="http://schemas.microsoft.com/office/2006/metadata/properties" xmlns:ns2="281ff718-6f8f-4fa3-a2e4-b0d2e48ec7f9" targetNamespace="http://schemas.microsoft.com/office/2006/metadata/properties" ma:root="true" ma:fieldsID="ab7870f18d35bcb73b0a4fbefd8e5f39" ns2:_="">
    <xsd:import namespace="281ff718-6f8f-4fa3-a2e4-b0d2e48ec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ff718-6f8f-4fa3-a2e4-b0d2e48ec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88B00-0745-4F58-B633-1AD18248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ff718-6f8f-4fa3-a2e4-b0d2e48ec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Julia Leipe</cp:lastModifiedBy>
  <cp:revision>39</cp:revision>
  <dcterms:created xsi:type="dcterms:W3CDTF">2021-10-21T09:47:00Z</dcterms:created>
  <dcterms:modified xsi:type="dcterms:W3CDTF">2021-11-03T07:40:00Z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0x0101005DF3EA8C3E542C4785984CBFECD732B3</vt:lpwstr>
  </property>
</Properties>
</file>