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5D05" w14:textId="77777777" w:rsidR="00C43742" w:rsidRPr="008D7908" w:rsidRDefault="00C43742" w:rsidP="008D7908">
      <w:pPr>
        <w:spacing w:after="0"/>
        <w:rPr>
          <w:rFonts w:asciiTheme="majorHAnsi" w:hAnsiTheme="majorHAnsi" w:cstheme="majorHAnsi"/>
          <w:sz w:val="26"/>
          <w:szCs w:val="26"/>
        </w:rPr>
      </w:pPr>
      <w:r w:rsidRPr="008D7908">
        <w:rPr>
          <w:rFonts w:asciiTheme="majorHAnsi" w:hAnsiTheme="majorHAnsi" w:cstheme="majorBidi"/>
          <w:b/>
          <w:bCs/>
          <w:sz w:val="26"/>
          <w:szCs w:val="26"/>
        </w:rPr>
        <w:t>Hormonell verhüten mit der östrogenfreien Pille</w:t>
      </w:r>
      <w:r w:rsidRPr="008D7908">
        <w:rPr>
          <w:rFonts w:asciiTheme="majorHAnsi" w:hAnsiTheme="majorHAnsi" w:cstheme="majorBidi"/>
          <w:sz w:val="26"/>
          <w:szCs w:val="26"/>
        </w:rPr>
        <w:t> </w:t>
      </w:r>
    </w:p>
    <w:p w14:paraId="236A1A00" w14:textId="7EBE4336" w:rsidR="005625F0" w:rsidRDefault="005625F0" w:rsidP="008D7908">
      <w:pPr>
        <w:spacing w:after="0"/>
        <w:rPr>
          <w:rStyle w:val="normaltextrun"/>
          <w:rFonts w:asciiTheme="majorHAnsi" w:hAnsiTheme="majorHAnsi" w:cstheme="majorBidi"/>
          <w:sz w:val="24"/>
          <w:szCs w:val="24"/>
        </w:rPr>
      </w:pPr>
      <w:r w:rsidRPr="008D7908">
        <w:rPr>
          <w:rStyle w:val="normaltextrun"/>
          <w:rFonts w:asciiTheme="majorHAnsi" w:hAnsiTheme="majorHAnsi" w:cstheme="majorBidi"/>
          <w:sz w:val="24"/>
          <w:szCs w:val="24"/>
        </w:rPr>
        <w:t>Flexibel und sicher auch ohne Östrogen</w:t>
      </w:r>
    </w:p>
    <w:p w14:paraId="64256CF2" w14:textId="77777777" w:rsidR="008D7908" w:rsidRPr="008D7908" w:rsidRDefault="008D7908" w:rsidP="008D7908">
      <w:pPr>
        <w:spacing w:after="0"/>
        <w:rPr>
          <w:rStyle w:val="normaltextrun"/>
          <w:rFonts w:asciiTheme="majorHAnsi" w:hAnsiTheme="majorHAnsi" w:cstheme="majorBidi"/>
          <w:sz w:val="24"/>
          <w:szCs w:val="24"/>
        </w:rPr>
      </w:pPr>
    </w:p>
    <w:p w14:paraId="2FCB8EA3" w14:textId="534834C2" w:rsidR="00E70173" w:rsidRDefault="00FA65C6" w:rsidP="00F45B05">
      <w:pPr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Viele Frauen und Mädchen sind verunsichert, w</w:t>
      </w:r>
      <w:r w:rsidR="00C43742" w:rsidRPr="7C6FFA10">
        <w:rPr>
          <w:rFonts w:asciiTheme="majorHAnsi" w:hAnsiTheme="majorHAnsi" w:cstheme="majorBidi"/>
        </w:rPr>
        <w:t xml:space="preserve">enn </w:t>
      </w:r>
      <w:r>
        <w:rPr>
          <w:rFonts w:asciiTheme="majorHAnsi" w:hAnsiTheme="majorHAnsi" w:cstheme="majorBidi"/>
        </w:rPr>
        <w:t xml:space="preserve">es um </w:t>
      </w:r>
      <w:r w:rsidR="002B604D">
        <w:rPr>
          <w:rFonts w:asciiTheme="majorHAnsi" w:hAnsiTheme="majorHAnsi" w:cstheme="majorBidi"/>
        </w:rPr>
        <w:t xml:space="preserve">die Einnahme von </w:t>
      </w:r>
      <w:r>
        <w:rPr>
          <w:rFonts w:asciiTheme="majorHAnsi" w:hAnsiTheme="majorHAnsi" w:cstheme="majorBidi"/>
        </w:rPr>
        <w:t>Anti-Baby-Pillen zur Verhütung geht. Wie vertrage ich die Wirkstoffe? Wie hoch ist die Gefahr einer Thrombose? Wie geht es mir in den Pillen-Pausen?</w:t>
      </w:r>
      <w:r w:rsidR="002B604D">
        <w:rPr>
          <w:rFonts w:asciiTheme="majorHAnsi" w:hAnsiTheme="majorHAnsi" w:cstheme="majorBidi"/>
        </w:rPr>
        <w:t xml:space="preserve"> </w:t>
      </w:r>
    </w:p>
    <w:p w14:paraId="7D9B20B2" w14:textId="2C554FE3" w:rsidR="00CB618D" w:rsidRPr="00403794" w:rsidRDefault="00FA65C6" w:rsidP="00F45B05">
      <w:pPr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Ihre Bedenken stehen </w:t>
      </w:r>
      <w:r w:rsidR="00C272A8">
        <w:rPr>
          <w:rFonts w:asciiTheme="majorHAnsi" w:hAnsiTheme="majorHAnsi" w:cstheme="majorBidi"/>
        </w:rPr>
        <w:t>dem Wissen</w:t>
      </w:r>
      <w:r w:rsidR="00531906">
        <w:rPr>
          <w:rFonts w:asciiTheme="majorHAnsi" w:hAnsiTheme="majorHAnsi" w:cstheme="majorBidi"/>
        </w:rPr>
        <w:t xml:space="preserve"> gegenüber</w:t>
      </w:r>
      <w:r w:rsidR="00C272A8">
        <w:rPr>
          <w:rFonts w:asciiTheme="majorHAnsi" w:hAnsiTheme="majorHAnsi" w:cstheme="majorBidi"/>
        </w:rPr>
        <w:t>, dass die Pill</w:t>
      </w:r>
      <w:r w:rsidR="00BC556A">
        <w:rPr>
          <w:rFonts w:asciiTheme="majorHAnsi" w:hAnsiTheme="majorHAnsi" w:cstheme="majorBidi"/>
        </w:rPr>
        <w:t xml:space="preserve">e </w:t>
      </w:r>
      <w:r w:rsidR="00C272A8">
        <w:rPr>
          <w:rFonts w:asciiTheme="majorHAnsi" w:hAnsiTheme="majorHAnsi" w:cstheme="majorBidi"/>
        </w:rPr>
        <w:t>eines der sichersten Verhütungsmittel ist. Welche Möglichkeit haben Frauen, die dies</w:t>
      </w:r>
      <w:r w:rsidR="00BC556A">
        <w:rPr>
          <w:rFonts w:asciiTheme="majorHAnsi" w:hAnsiTheme="majorHAnsi" w:cstheme="majorBidi"/>
        </w:rPr>
        <w:t xml:space="preserve">e </w:t>
      </w:r>
      <w:r w:rsidR="00C272A8">
        <w:rPr>
          <w:rFonts w:asciiTheme="majorHAnsi" w:hAnsiTheme="majorHAnsi" w:cstheme="majorBidi"/>
        </w:rPr>
        <w:t>Sicherheit nich</w:t>
      </w:r>
      <w:r w:rsidR="00F45B05">
        <w:rPr>
          <w:rFonts w:asciiTheme="majorHAnsi" w:hAnsiTheme="majorHAnsi" w:cstheme="majorBidi"/>
        </w:rPr>
        <w:t xml:space="preserve">t </w:t>
      </w:r>
      <w:r w:rsidR="00C272A8">
        <w:rPr>
          <w:rFonts w:asciiTheme="majorHAnsi" w:hAnsiTheme="majorHAnsi" w:cstheme="majorBidi"/>
        </w:rPr>
        <w:t xml:space="preserve">missen möchten, aber </w:t>
      </w:r>
      <w:r w:rsidR="00587D17">
        <w:rPr>
          <w:rFonts w:asciiTheme="majorHAnsi" w:hAnsiTheme="majorHAnsi" w:cstheme="majorBidi"/>
        </w:rPr>
        <w:t xml:space="preserve">auf die östrogenbedingten Nebenwirkungen verzichten wollen? </w:t>
      </w:r>
    </w:p>
    <w:p w14:paraId="0C4AF0B3" w14:textId="2625B4D3" w:rsidR="7C6FFA10" w:rsidRDefault="00F8411C" w:rsidP="7C6FFA10">
      <w:pPr>
        <w:jc w:val="both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E</w:t>
      </w:r>
      <w:r w:rsidR="00C272A8">
        <w:rPr>
          <w:rFonts w:asciiTheme="majorHAnsi" w:hAnsiTheme="majorHAnsi" w:cstheme="majorBidi"/>
          <w:b/>
          <w:bCs/>
        </w:rPr>
        <w:t xml:space="preserve">ine Frage der Zusammensetzung </w:t>
      </w:r>
    </w:p>
    <w:p w14:paraId="473E89A9" w14:textId="461FC3A7" w:rsidR="004F70F3" w:rsidRPr="00F45B05" w:rsidRDefault="000B1648" w:rsidP="00AB130E">
      <w:pPr>
        <w:jc w:val="both"/>
        <w:rPr>
          <w:rFonts w:asciiTheme="majorHAnsi" w:hAnsiTheme="majorHAnsi" w:cstheme="majorBidi"/>
        </w:rPr>
      </w:pPr>
      <w:r w:rsidRPr="00F45B05">
        <w:rPr>
          <w:rFonts w:asciiTheme="majorHAnsi" w:hAnsiTheme="majorHAnsi" w:cstheme="majorBidi"/>
          <w:bCs/>
        </w:rPr>
        <w:t>Für diese Frauen könnten östrogenfreie Pillen in Frage kommen. Im Gegensatz</w:t>
      </w:r>
      <w:r w:rsidR="006D093C">
        <w:rPr>
          <w:rFonts w:asciiTheme="majorHAnsi" w:hAnsiTheme="majorHAnsi" w:cstheme="majorBidi"/>
          <w:bCs/>
        </w:rPr>
        <w:t xml:space="preserve"> zu den</w:t>
      </w:r>
      <w:r w:rsidRPr="00F45B05">
        <w:rPr>
          <w:rFonts w:asciiTheme="majorHAnsi" w:hAnsiTheme="majorHAnsi" w:cstheme="majorBidi"/>
          <w:bCs/>
        </w:rPr>
        <w:t xml:space="preserve"> k</w:t>
      </w:r>
      <w:r w:rsidR="00AB130E" w:rsidRPr="000B1648">
        <w:rPr>
          <w:rFonts w:asciiTheme="majorHAnsi" w:hAnsiTheme="majorHAnsi" w:cstheme="majorBidi"/>
          <w:bCs/>
        </w:rPr>
        <w:t>ombinierte</w:t>
      </w:r>
      <w:r w:rsidRPr="00F45B05">
        <w:rPr>
          <w:rFonts w:asciiTheme="majorHAnsi" w:hAnsiTheme="majorHAnsi" w:cstheme="majorBidi"/>
          <w:bCs/>
        </w:rPr>
        <w:t>n</w:t>
      </w:r>
      <w:r w:rsidR="00AB130E" w:rsidRPr="000B1648">
        <w:rPr>
          <w:rFonts w:asciiTheme="majorHAnsi" w:hAnsiTheme="majorHAnsi" w:cstheme="majorBidi"/>
          <w:bCs/>
        </w:rPr>
        <w:t xml:space="preserve"> Pillen</w:t>
      </w:r>
      <w:r w:rsidRPr="00F45B05">
        <w:rPr>
          <w:rFonts w:asciiTheme="majorHAnsi" w:hAnsiTheme="majorHAnsi" w:cstheme="majorBidi"/>
          <w:bCs/>
        </w:rPr>
        <w:t xml:space="preserve">, </w:t>
      </w:r>
      <w:r w:rsidRPr="000B1648">
        <w:rPr>
          <w:rFonts w:asciiTheme="majorHAnsi" w:hAnsiTheme="majorHAnsi" w:cstheme="majorBidi"/>
          <w:bCs/>
        </w:rPr>
        <w:t>die aus</w:t>
      </w:r>
      <w:r w:rsidR="00AB130E" w:rsidRPr="000B1648">
        <w:rPr>
          <w:rFonts w:asciiTheme="majorHAnsi" w:hAnsiTheme="majorHAnsi" w:cstheme="majorBidi"/>
          <w:bCs/>
        </w:rPr>
        <w:t xml:space="preserve"> einer Kombination </w:t>
      </w:r>
      <w:r w:rsidR="00531906">
        <w:rPr>
          <w:rFonts w:asciiTheme="majorHAnsi" w:hAnsiTheme="majorHAnsi" w:cstheme="majorBidi"/>
          <w:bCs/>
        </w:rPr>
        <w:t>von Wirkstoffen, welche den</w:t>
      </w:r>
      <w:r w:rsidR="00AB130E" w:rsidRPr="000B1648">
        <w:rPr>
          <w:rFonts w:asciiTheme="majorHAnsi" w:hAnsiTheme="majorHAnsi" w:cstheme="majorBidi"/>
          <w:bCs/>
        </w:rPr>
        <w:t xml:space="preserve"> weiblichen Sexualhormone</w:t>
      </w:r>
      <w:r w:rsidR="00531906">
        <w:rPr>
          <w:rFonts w:asciiTheme="majorHAnsi" w:hAnsiTheme="majorHAnsi" w:cstheme="majorBidi"/>
          <w:bCs/>
        </w:rPr>
        <w:t>n</w:t>
      </w:r>
      <w:r w:rsidR="00AB130E" w:rsidRPr="000B1648">
        <w:rPr>
          <w:rFonts w:asciiTheme="majorHAnsi" w:hAnsiTheme="majorHAnsi" w:cstheme="majorBidi"/>
          <w:bCs/>
        </w:rPr>
        <w:t xml:space="preserve"> Östrogen und Gestagen</w:t>
      </w:r>
      <w:r w:rsidRPr="00F45B05">
        <w:rPr>
          <w:rFonts w:asciiTheme="majorHAnsi" w:hAnsiTheme="majorHAnsi" w:cstheme="majorBidi"/>
          <w:bCs/>
        </w:rPr>
        <w:t xml:space="preserve"> </w:t>
      </w:r>
      <w:r w:rsidR="00531906">
        <w:rPr>
          <w:rFonts w:asciiTheme="majorHAnsi" w:hAnsiTheme="majorHAnsi" w:cstheme="majorBidi"/>
          <w:bCs/>
        </w:rPr>
        <w:t>entsprechen</w:t>
      </w:r>
      <w:r w:rsidRPr="00F45B05">
        <w:rPr>
          <w:rFonts w:asciiTheme="majorHAnsi" w:hAnsiTheme="majorHAnsi" w:cstheme="majorBidi"/>
          <w:bCs/>
        </w:rPr>
        <w:t>, enthalten östrogenfreie Pillen nur Gestagene</w:t>
      </w:r>
      <w:r w:rsidR="00AB130E" w:rsidRPr="000B1648">
        <w:rPr>
          <w:rFonts w:asciiTheme="majorHAnsi" w:hAnsiTheme="majorHAnsi" w:cstheme="majorBidi"/>
          <w:bCs/>
        </w:rPr>
        <w:t>.</w:t>
      </w:r>
      <w:r w:rsidR="00AB130E" w:rsidRPr="00F45B05">
        <w:rPr>
          <w:rFonts w:asciiTheme="majorHAnsi" w:hAnsiTheme="majorHAnsi" w:cstheme="majorBidi"/>
        </w:rPr>
        <w:t xml:space="preserve"> Gestagene übernehmen den verhütenden Part</w:t>
      </w:r>
      <w:r w:rsidR="00F54C76">
        <w:rPr>
          <w:rFonts w:asciiTheme="majorHAnsi" w:hAnsiTheme="majorHAnsi" w:cstheme="majorBidi"/>
        </w:rPr>
        <w:t>, während</w:t>
      </w:r>
      <w:r w:rsidR="00AB130E" w:rsidRPr="00F45B05">
        <w:rPr>
          <w:rFonts w:asciiTheme="majorHAnsi" w:hAnsiTheme="majorHAnsi" w:cstheme="majorBidi"/>
        </w:rPr>
        <w:t xml:space="preserve"> Östrogene für die Stabilisation des Zyklus zuständig </w:t>
      </w:r>
      <w:r w:rsidR="00F54C76">
        <w:rPr>
          <w:rFonts w:asciiTheme="majorHAnsi" w:hAnsiTheme="majorHAnsi" w:cstheme="majorBidi"/>
        </w:rPr>
        <w:t xml:space="preserve">sind </w:t>
      </w:r>
      <w:r w:rsidR="00AB130E" w:rsidRPr="00F45B05">
        <w:rPr>
          <w:rFonts w:asciiTheme="majorHAnsi" w:hAnsiTheme="majorHAnsi" w:cstheme="majorBidi"/>
        </w:rPr>
        <w:t>und Schmierblutungen</w:t>
      </w:r>
      <w:r w:rsidR="00F54C76">
        <w:rPr>
          <w:rFonts w:asciiTheme="majorHAnsi" w:hAnsiTheme="majorHAnsi" w:cstheme="majorBidi"/>
        </w:rPr>
        <w:t xml:space="preserve"> reduzieren</w:t>
      </w:r>
      <w:r w:rsidR="00531906">
        <w:rPr>
          <w:rFonts w:asciiTheme="majorHAnsi" w:hAnsiTheme="majorHAnsi" w:cstheme="majorBidi"/>
        </w:rPr>
        <w:t xml:space="preserve"> können</w:t>
      </w:r>
      <w:r w:rsidR="00F54C76">
        <w:rPr>
          <w:rFonts w:asciiTheme="majorHAnsi" w:hAnsiTheme="majorHAnsi" w:cstheme="majorBidi"/>
        </w:rPr>
        <w:t>. D</w:t>
      </w:r>
      <w:r w:rsidRPr="00F45B05">
        <w:rPr>
          <w:rFonts w:asciiTheme="majorHAnsi" w:hAnsiTheme="majorHAnsi" w:cstheme="majorBidi"/>
        </w:rPr>
        <w:t xml:space="preserve">ementsprechend </w:t>
      </w:r>
      <w:r w:rsidR="00F54C76">
        <w:rPr>
          <w:rFonts w:asciiTheme="majorHAnsi" w:hAnsiTheme="majorHAnsi" w:cstheme="majorBidi"/>
        </w:rPr>
        <w:t xml:space="preserve">sind sie </w:t>
      </w:r>
      <w:r w:rsidRPr="00F45B05">
        <w:rPr>
          <w:rFonts w:asciiTheme="majorHAnsi" w:hAnsiTheme="majorHAnsi" w:cstheme="majorBidi"/>
        </w:rPr>
        <w:t xml:space="preserve">nicht </w:t>
      </w:r>
      <w:r w:rsidR="001A33E4">
        <w:rPr>
          <w:rFonts w:asciiTheme="majorHAnsi" w:hAnsiTheme="majorHAnsi" w:cstheme="majorBidi"/>
        </w:rPr>
        <w:t xml:space="preserve">wesentlich </w:t>
      </w:r>
      <w:r w:rsidRPr="00F45B05">
        <w:rPr>
          <w:rFonts w:asciiTheme="majorHAnsi" w:hAnsiTheme="majorHAnsi" w:cstheme="majorBidi"/>
        </w:rPr>
        <w:t>an der Verhütungsleistung beteiligt.</w:t>
      </w:r>
    </w:p>
    <w:p w14:paraId="5720287E" w14:textId="4BA1BD93" w:rsidR="000B1648" w:rsidRDefault="00AB130E" w:rsidP="007C328A">
      <w:pPr>
        <w:jc w:val="both"/>
        <w:rPr>
          <w:rFonts w:asciiTheme="majorHAnsi" w:hAnsiTheme="majorHAnsi" w:cstheme="majorBidi"/>
          <w:color w:val="FF0000"/>
        </w:rPr>
      </w:pPr>
      <w:r w:rsidRPr="00F45B05">
        <w:rPr>
          <w:rFonts w:asciiTheme="majorHAnsi" w:hAnsiTheme="majorHAnsi" w:cstheme="majorBidi"/>
        </w:rPr>
        <w:t xml:space="preserve">Östrogenfreie Pillen bieten </w:t>
      </w:r>
      <w:r w:rsidR="00587D17">
        <w:rPr>
          <w:rFonts w:asciiTheme="majorHAnsi" w:hAnsiTheme="majorHAnsi" w:cstheme="majorBidi"/>
        </w:rPr>
        <w:t xml:space="preserve">zudem einige </w:t>
      </w:r>
      <w:r w:rsidRPr="00F45B05">
        <w:rPr>
          <w:rFonts w:asciiTheme="majorHAnsi" w:hAnsiTheme="majorHAnsi" w:cstheme="majorBidi"/>
        </w:rPr>
        <w:t>Vorteile</w:t>
      </w:r>
      <w:r w:rsidR="00E70173" w:rsidRPr="00F45B05">
        <w:rPr>
          <w:rFonts w:asciiTheme="majorHAnsi" w:hAnsiTheme="majorHAnsi" w:cstheme="majorBidi"/>
        </w:rPr>
        <w:t xml:space="preserve"> </w:t>
      </w:r>
      <w:r w:rsidR="000970DF">
        <w:rPr>
          <w:rFonts w:asciiTheme="majorHAnsi" w:hAnsiTheme="majorHAnsi" w:cstheme="majorBidi"/>
          <w:bCs/>
        </w:rPr>
        <w:t>im Vergleich zu kombinierten Pillen</w:t>
      </w:r>
      <w:r w:rsidR="004F70F3">
        <w:rPr>
          <w:rFonts w:asciiTheme="majorHAnsi" w:hAnsiTheme="majorHAnsi" w:cstheme="majorBidi"/>
          <w:bCs/>
        </w:rPr>
        <w:t>:</w:t>
      </w:r>
      <w:r w:rsidR="00E70173">
        <w:rPr>
          <w:rFonts w:asciiTheme="majorHAnsi" w:hAnsiTheme="majorHAnsi" w:cstheme="majorBidi"/>
          <w:bCs/>
        </w:rPr>
        <w:t xml:space="preserve"> </w:t>
      </w:r>
      <w:r w:rsidR="000970DF">
        <w:rPr>
          <w:rFonts w:asciiTheme="majorHAnsi" w:hAnsiTheme="majorHAnsi" w:cstheme="majorBidi"/>
          <w:bCs/>
        </w:rPr>
        <w:t>Das Thromboserisiko gilt als niedriger</w:t>
      </w:r>
      <w:r w:rsidR="00E95512">
        <w:rPr>
          <w:rFonts w:asciiTheme="majorHAnsi" w:hAnsiTheme="majorHAnsi" w:cstheme="majorBidi"/>
          <w:bCs/>
        </w:rPr>
        <w:t>, was es auch</w:t>
      </w:r>
      <w:r w:rsidR="00E70173">
        <w:rPr>
          <w:rFonts w:asciiTheme="majorHAnsi" w:hAnsiTheme="majorHAnsi" w:cstheme="majorBidi"/>
          <w:bCs/>
        </w:rPr>
        <w:t xml:space="preserve"> </w:t>
      </w:r>
      <w:r w:rsidR="000970DF">
        <w:rPr>
          <w:rFonts w:asciiTheme="majorHAnsi" w:hAnsiTheme="majorHAnsi" w:cstheme="majorBidi"/>
          <w:bCs/>
        </w:rPr>
        <w:t xml:space="preserve">Frauen, die </w:t>
      </w:r>
      <w:r w:rsidR="0033455E">
        <w:rPr>
          <w:rFonts w:asciiTheme="majorHAnsi" w:hAnsiTheme="majorHAnsi" w:cstheme="majorBidi"/>
          <w:bCs/>
        </w:rPr>
        <w:t xml:space="preserve">Kombinationspillen </w:t>
      </w:r>
      <w:r w:rsidR="000970DF">
        <w:rPr>
          <w:rFonts w:asciiTheme="majorHAnsi" w:hAnsiTheme="majorHAnsi" w:cstheme="majorBidi"/>
          <w:bCs/>
        </w:rPr>
        <w:t xml:space="preserve">aus medizinischen Gründen nicht einnehmen dürfen, </w:t>
      </w:r>
      <w:r w:rsidR="00843194">
        <w:rPr>
          <w:rFonts w:asciiTheme="majorHAnsi" w:hAnsiTheme="majorHAnsi" w:cstheme="majorBidi"/>
          <w:bCs/>
        </w:rPr>
        <w:t xml:space="preserve">eine Verhütung mit der </w:t>
      </w:r>
      <w:r w:rsidR="0033455E">
        <w:rPr>
          <w:rFonts w:asciiTheme="majorHAnsi" w:hAnsiTheme="majorHAnsi" w:cstheme="majorBidi"/>
          <w:bCs/>
        </w:rPr>
        <w:t>östrogenfreien Variante</w:t>
      </w:r>
      <w:r w:rsidR="00843194">
        <w:rPr>
          <w:rFonts w:asciiTheme="majorHAnsi" w:hAnsiTheme="majorHAnsi" w:cstheme="majorBidi"/>
          <w:bCs/>
        </w:rPr>
        <w:t xml:space="preserve"> ermöglich</w:t>
      </w:r>
      <w:r w:rsidR="0033455E">
        <w:rPr>
          <w:rFonts w:asciiTheme="majorHAnsi" w:hAnsiTheme="majorHAnsi" w:cstheme="majorBidi"/>
          <w:bCs/>
        </w:rPr>
        <w:t>t</w:t>
      </w:r>
      <w:r w:rsidR="008045CC">
        <w:rPr>
          <w:rFonts w:asciiTheme="majorHAnsi" w:hAnsiTheme="majorHAnsi" w:cstheme="majorBidi"/>
          <w:bCs/>
        </w:rPr>
        <w:t xml:space="preserve">. </w:t>
      </w:r>
      <w:r w:rsidR="00E95512">
        <w:rPr>
          <w:rFonts w:asciiTheme="majorHAnsi" w:hAnsiTheme="majorHAnsi" w:cstheme="majorBidi"/>
          <w:bCs/>
        </w:rPr>
        <w:t xml:space="preserve">Zudem </w:t>
      </w:r>
      <w:r w:rsidR="008045CC">
        <w:rPr>
          <w:rFonts w:asciiTheme="majorHAnsi" w:hAnsiTheme="majorHAnsi" w:cstheme="majorBidi"/>
          <w:bCs/>
        </w:rPr>
        <w:t>treten weniger häufig zyklusbedingte Beschwerden auf</w:t>
      </w:r>
      <w:r w:rsidR="00E95512">
        <w:rPr>
          <w:rFonts w:asciiTheme="majorHAnsi" w:hAnsiTheme="majorHAnsi" w:cstheme="majorBidi"/>
          <w:bCs/>
        </w:rPr>
        <w:t>, da die östrogenfreien Pillen meist durchgehend ohne Pause eingenommen werden.</w:t>
      </w:r>
      <w:r w:rsidR="008045CC">
        <w:rPr>
          <w:rFonts w:asciiTheme="majorHAnsi" w:hAnsiTheme="majorHAnsi" w:cstheme="majorBidi"/>
          <w:bCs/>
        </w:rPr>
        <w:t xml:space="preserve"> </w:t>
      </w:r>
      <w:r w:rsidR="0033455E">
        <w:rPr>
          <w:rFonts w:asciiTheme="majorHAnsi" w:hAnsiTheme="majorHAnsi" w:cstheme="majorBidi"/>
          <w:bCs/>
        </w:rPr>
        <w:t>Auch w</w:t>
      </w:r>
      <w:r w:rsidR="00E95512">
        <w:rPr>
          <w:rFonts w:asciiTheme="majorHAnsi" w:hAnsiTheme="majorHAnsi" w:cstheme="majorBidi"/>
          <w:bCs/>
        </w:rPr>
        <w:t>ährend der Stillzeit ist die östrogenfreie Pille zur Verhütung geeignet, da kein Östrogen enthalten ist, dass die M</w:t>
      </w:r>
      <w:r w:rsidR="00E70173">
        <w:rPr>
          <w:rFonts w:asciiTheme="majorHAnsi" w:hAnsiTheme="majorHAnsi" w:cstheme="majorBidi"/>
          <w:bCs/>
        </w:rPr>
        <w:t>uttermilch</w:t>
      </w:r>
      <w:r w:rsidR="00531906">
        <w:rPr>
          <w:rFonts w:asciiTheme="majorHAnsi" w:hAnsiTheme="majorHAnsi" w:cstheme="majorBidi"/>
          <w:bCs/>
        </w:rPr>
        <w:t>bildung</w:t>
      </w:r>
      <w:r w:rsidR="00E70173">
        <w:rPr>
          <w:rFonts w:asciiTheme="majorHAnsi" w:hAnsiTheme="majorHAnsi" w:cstheme="majorBidi"/>
          <w:bCs/>
        </w:rPr>
        <w:t xml:space="preserve"> be</w:t>
      </w:r>
      <w:r w:rsidR="00531906">
        <w:rPr>
          <w:rFonts w:asciiTheme="majorHAnsi" w:hAnsiTheme="majorHAnsi" w:cstheme="majorBidi"/>
          <w:bCs/>
        </w:rPr>
        <w:t>hindern</w:t>
      </w:r>
      <w:r w:rsidR="00E70173">
        <w:rPr>
          <w:rFonts w:asciiTheme="majorHAnsi" w:hAnsiTheme="majorHAnsi" w:cstheme="majorBidi"/>
          <w:bCs/>
        </w:rPr>
        <w:t xml:space="preserve"> könnte.</w:t>
      </w:r>
      <w:r w:rsidR="00E95512">
        <w:rPr>
          <w:rFonts w:asciiTheme="majorHAnsi" w:hAnsiTheme="majorHAnsi" w:cstheme="majorBidi"/>
          <w:bCs/>
        </w:rPr>
        <w:t xml:space="preserve"> </w:t>
      </w:r>
      <w:r w:rsidR="008045CC">
        <w:rPr>
          <w:rFonts w:asciiTheme="majorHAnsi" w:hAnsiTheme="majorHAnsi" w:cstheme="majorBidi"/>
          <w:bCs/>
        </w:rPr>
        <w:t>Zudem eignen sich Pillen ohne Östrogenkomponente auch für Frauen mit besonderen Risikokonstellationen, z.</w:t>
      </w:r>
      <w:r w:rsidR="00843194">
        <w:rPr>
          <w:rFonts w:asciiTheme="majorHAnsi" w:hAnsiTheme="majorHAnsi" w:cstheme="majorBidi"/>
          <w:bCs/>
        </w:rPr>
        <w:t xml:space="preserve"> </w:t>
      </w:r>
      <w:r w:rsidR="008045CC">
        <w:rPr>
          <w:rFonts w:asciiTheme="majorHAnsi" w:hAnsiTheme="majorHAnsi" w:cstheme="majorBidi"/>
          <w:bCs/>
        </w:rPr>
        <w:t>B. Raucherinnen, Frauen ab 35 Jahre oder Frauen mit einem erhöhten Body-Mass-Index ab 30.</w:t>
      </w:r>
    </w:p>
    <w:p w14:paraId="6982A87B" w14:textId="4719FE7D" w:rsidR="00227BC5" w:rsidRDefault="00AB130E" w:rsidP="007C328A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0B1648">
        <w:rPr>
          <w:rFonts w:asciiTheme="majorHAnsi" w:hAnsiTheme="majorHAnsi" w:cstheme="majorHAnsi"/>
          <w:b/>
          <w:bCs/>
        </w:rPr>
        <w:t xml:space="preserve">Diese Wirkstoffe werden in östrogenfreien Pillen verwendet </w:t>
      </w:r>
    </w:p>
    <w:p w14:paraId="6DCDB372" w14:textId="77777777" w:rsidR="00FB6AAB" w:rsidRDefault="008045CC" w:rsidP="00A51067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Östrogenfreie Pillen gibt es mit den Gestagenen Levonorgestrel, Desogestrel oder Drospirenon. Der Verhütungsschutz der Pille mit dem Gestagen </w:t>
      </w:r>
      <w:proofErr w:type="spellStart"/>
      <w:r>
        <w:rPr>
          <w:rFonts w:asciiTheme="majorHAnsi" w:hAnsiTheme="majorHAnsi" w:cstheme="majorHAnsi"/>
          <w:bCs/>
        </w:rPr>
        <w:t>Levonorgestel</w:t>
      </w:r>
      <w:proofErr w:type="spellEnd"/>
      <w:r>
        <w:rPr>
          <w:rFonts w:asciiTheme="majorHAnsi" w:hAnsiTheme="majorHAnsi" w:cstheme="majorHAnsi"/>
          <w:bCs/>
        </w:rPr>
        <w:t xml:space="preserve"> ist vorwiegend über die Verdickung des Zervixschleimes gegeben, wodurch die Spermien nicht</w:t>
      </w:r>
      <w:r w:rsidR="00052257">
        <w:rPr>
          <w:rFonts w:asciiTheme="majorHAnsi" w:hAnsiTheme="majorHAnsi" w:cstheme="majorHAnsi"/>
          <w:bCs/>
        </w:rPr>
        <w:t xml:space="preserve"> bis</w:t>
      </w:r>
      <w:r>
        <w:rPr>
          <w:rFonts w:asciiTheme="majorHAnsi" w:hAnsiTheme="majorHAnsi" w:cstheme="majorHAnsi"/>
          <w:bCs/>
        </w:rPr>
        <w:t xml:space="preserve"> in die Gebärmutter gelangen. Die moderneren östrogenfreien Pillen mit den Gestagenen Desogestrel oder Drospirenon verhindern zusätzlich den Eisprung</w:t>
      </w:r>
      <w:r w:rsidR="006373A6">
        <w:rPr>
          <w:rFonts w:asciiTheme="majorHAnsi" w:hAnsiTheme="majorHAnsi" w:cstheme="majorHAnsi"/>
          <w:bCs/>
        </w:rPr>
        <w:t xml:space="preserve">, wodurch der Verhütungsschutz noch sicherer ist. </w:t>
      </w:r>
    </w:p>
    <w:p w14:paraId="32DF2DC2" w14:textId="7A80A60C" w:rsidR="00DA6DA3" w:rsidRDefault="00A51067" w:rsidP="007C328A">
      <w:pPr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HAnsi"/>
          <w:bCs/>
        </w:rPr>
        <w:t xml:space="preserve">Am häufigsten wird die östrogenfreie Pille mit Desogestrel verwendet, da hier bereits langjährige Erfahrungen mit </w:t>
      </w:r>
      <w:proofErr w:type="spellStart"/>
      <w:r>
        <w:rPr>
          <w:rFonts w:asciiTheme="majorHAnsi" w:hAnsiTheme="majorHAnsi" w:cstheme="majorHAnsi"/>
          <w:bCs/>
        </w:rPr>
        <w:t>Desogestrel</w:t>
      </w:r>
      <w:proofErr w:type="spellEnd"/>
      <w:r>
        <w:rPr>
          <w:rFonts w:asciiTheme="majorHAnsi" w:hAnsiTheme="majorHAnsi" w:cstheme="majorHAnsi"/>
          <w:bCs/>
        </w:rPr>
        <w:t xml:space="preserve"> als </w:t>
      </w:r>
      <w:r w:rsidR="00DF2C61">
        <w:rPr>
          <w:rFonts w:asciiTheme="majorHAnsi" w:hAnsiTheme="majorHAnsi" w:cstheme="majorHAnsi"/>
          <w:bCs/>
        </w:rPr>
        <w:t xml:space="preserve">Monosubstanz </w:t>
      </w:r>
      <w:r>
        <w:rPr>
          <w:rFonts w:asciiTheme="majorHAnsi" w:hAnsiTheme="majorHAnsi" w:cstheme="majorHAnsi"/>
          <w:bCs/>
        </w:rPr>
        <w:t xml:space="preserve">vorliegen und diese unkompliziert 28 Tage am Stück ohne </w:t>
      </w:r>
      <w:r>
        <w:rPr>
          <w:rFonts w:asciiTheme="majorHAnsi" w:hAnsiTheme="majorHAnsi" w:cstheme="majorHAnsi"/>
          <w:bCs/>
        </w:rPr>
        <w:t xml:space="preserve">wirkstofffreie </w:t>
      </w:r>
      <w:r w:rsidR="00DF2C61">
        <w:rPr>
          <w:rFonts w:asciiTheme="majorHAnsi" w:hAnsiTheme="majorHAnsi" w:cstheme="majorHAnsi"/>
          <w:bCs/>
        </w:rPr>
        <w:t>Einnahmep</w:t>
      </w:r>
      <w:r>
        <w:rPr>
          <w:rFonts w:asciiTheme="majorHAnsi" w:hAnsiTheme="majorHAnsi" w:cstheme="majorHAnsi"/>
          <w:bCs/>
        </w:rPr>
        <w:t>ausen eingenommen wird</w:t>
      </w:r>
      <w:r w:rsidR="00E70173">
        <w:rPr>
          <w:rFonts w:asciiTheme="majorHAnsi" w:hAnsiTheme="majorHAnsi" w:cstheme="majorBidi"/>
          <w:bCs/>
        </w:rPr>
        <w:t xml:space="preserve">. </w:t>
      </w:r>
      <w:r>
        <w:rPr>
          <w:rFonts w:asciiTheme="majorHAnsi" w:hAnsiTheme="majorHAnsi" w:cstheme="majorHAnsi"/>
          <w:bCs/>
        </w:rPr>
        <w:t xml:space="preserve">Ist ein Blister aufgebraucht, wird anschließend direkt </w:t>
      </w:r>
      <w:r w:rsidR="00FB6AAB">
        <w:rPr>
          <w:rFonts w:asciiTheme="majorHAnsi" w:hAnsiTheme="majorHAnsi" w:cstheme="majorHAnsi"/>
          <w:bCs/>
        </w:rPr>
        <w:t>ein neuer Blister</w:t>
      </w:r>
      <w:r>
        <w:rPr>
          <w:rFonts w:asciiTheme="majorHAnsi" w:hAnsiTheme="majorHAnsi" w:cstheme="majorHAnsi"/>
          <w:bCs/>
        </w:rPr>
        <w:t xml:space="preserve"> angefangen. </w:t>
      </w:r>
      <w:r w:rsidRPr="27C1142A">
        <w:rPr>
          <w:rFonts w:asciiTheme="majorHAnsi" w:hAnsiTheme="majorHAnsi" w:cstheme="majorBidi"/>
        </w:rPr>
        <w:t xml:space="preserve">Dadurch bleiben </w:t>
      </w:r>
      <w:r w:rsidR="00F1131A">
        <w:rPr>
          <w:rFonts w:asciiTheme="majorHAnsi" w:hAnsiTheme="majorHAnsi" w:cstheme="majorBidi"/>
        </w:rPr>
        <w:t>Hormonentzugsblutungen</w:t>
      </w:r>
      <w:r w:rsidR="00F1131A" w:rsidRPr="27C1142A">
        <w:rPr>
          <w:rFonts w:asciiTheme="majorHAnsi" w:hAnsiTheme="majorHAnsi" w:cstheme="majorBidi"/>
        </w:rPr>
        <w:t xml:space="preserve"> </w:t>
      </w:r>
      <w:r w:rsidRPr="27C1142A">
        <w:rPr>
          <w:rFonts w:asciiTheme="majorHAnsi" w:hAnsiTheme="majorHAnsi" w:cstheme="majorBidi"/>
        </w:rPr>
        <w:t xml:space="preserve">aus und der Hormonspiegel </w:t>
      </w:r>
      <w:r>
        <w:rPr>
          <w:rFonts w:asciiTheme="majorHAnsi" w:hAnsiTheme="majorHAnsi" w:cstheme="majorBidi"/>
        </w:rPr>
        <w:t>bleibt auf einem konstanten Niveau.</w:t>
      </w:r>
      <w:r w:rsidRPr="27C1142A">
        <w:rPr>
          <w:rFonts w:asciiTheme="majorHAnsi" w:hAnsiTheme="majorHAnsi" w:cstheme="majorBidi"/>
        </w:rPr>
        <w:t xml:space="preserve"> Auch für Frauen, die in der Pillenpause </w:t>
      </w:r>
      <w:r>
        <w:rPr>
          <w:rFonts w:asciiTheme="majorHAnsi" w:hAnsiTheme="majorHAnsi" w:cstheme="majorBidi"/>
        </w:rPr>
        <w:t>von Kombinationspillen</w:t>
      </w:r>
      <w:r w:rsidRPr="27C1142A">
        <w:rPr>
          <w:rFonts w:asciiTheme="majorHAnsi" w:hAnsiTheme="majorHAnsi" w:cstheme="majorBidi"/>
        </w:rPr>
        <w:t xml:space="preserve"> </w:t>
      </w:r>
      <w:r w:rsidR="00F1131A">
        <w:rPr>
          <w:rFonts w:asciiTheme="majorHAnsi" w:hAnsiTheme="majorHAnsi" w:cstheme="majorBidi"/>
        </w:rPr>
        <w:t xml:space="preserve">oder </w:t>
      </w:r>
      <w:r w:rsidR="00BC556A">
        <w:rPr>
          <w:rFonts w:asciiTheme="majorHAnsi" w:hAnsiTheme="majorHAnsi" w:cstheme="majorBidi"/>
        </w:rPr>
        <w:t xml:space="preserve">bei der Einnahme </w:t>
      </w:r>
      <w:r w:rsidR="00F1131A">
        <w:rPr>
          <w:rFonts w:asciiTheme="majorHAnsi" w:hAnsiTheme="majorHAnsi" w:cstheme="majorBidi"/>
        </w:rPr>
        <w:t xml:space="preserve">der östrogenfreien Pille mit Drospirenon </w:t>
      </w:r>
      <w:r w:rsidRPr="27C1142A">
        <w:rPr>
          <w:rFonts w:asciiTheme="majorHAnsi" w:hAnsiTheme="majorHAnsi" w:cstheme="majorBidi"/>
        </w:rPr>
        <w:t>mit Hormonentzugsbeschwerden</w:t>
      </w:r>
      <w:r w:rsidR="00A365C1">
        <w:rPr>
          <w:rFonts w:asciiTheme="majorHAnsi" w:hAnsiTheme="majorHAnsi" w:cstheme="majorBidi"/>
        </w:rPr>
        <w:t>,</w:t>
      </w:r>
      <w:r w:rsidRPr="27C1142A">
        <w:rPr>
          <w:rFonts w:asciiTheme="majorHAnsi" w:hAnsiTheme="majorHAnsi" w:cstheme="majorBidi"/>
        </w:rPr>
        <w:t xml:space="preserve"> wie Kopfschmerzen zu kämpfen haben, kann die östrogenfreie Pille</w:t>
      </w:r>
      <w:r w:rsidR="00F1131A">
        <w:rPr>
          <w:rFonts w:asciiTheme="majorHAnsi" w:hAnsiTheme="majorHAnsi" w:cstheme="majorBidi"/>
        </w:rPr>
        <w:t xml:space="preserve"> mit </w:t>
      </w:r>
      <w:proofErr w:type="spellStart"/>
      <w:r w:rsidR="00F1131A">
        <w:rPr>
          <w:rFonts w:asciiTheme="majorHAnsi" w:hAnsiTheme="majorHAnsi" w:cstheme="majorBidi"/>
        </w:rPr>
        <w:t>Desogestrel</w:t>
      </w:r>
      <w:proofErr w:type="spellEnd"/>
      <w:r w:rsidRPr="27C1142A">
        <w:rPr>
          <w:rFonts w:asciiTheme="majorHAnsi" w:hAnsiTheme="majorHAnsi" w:cstheme="majorBidi"/>
        </w:rPr>
        <w:t xml:space="preserve"> im Langzyklus eine </w:t>
      </w:r>
      <w:r>
        <w:rPr>
          <w:rFonts w:asciiTheme="majorHAnsi" w:hAnsiTheme="majorHAnsi" w:cstheme="majorBidi"/>
        </w:rPr>
        <w:t xml:space="preserve">gute </w:t>
      </w:r>
      <w:r w:rsidRPr="27C1142A">
        <w:rPr>
          <w:rFonts w:asciiTheme="majorHAnsi" w:hAnsiTheme="majorHAnsi" w:cstheme="majorBidi"/>
        </w:rPr>
        <w:t>Alternative sein.</w:t>
      </w:r>
      <w:r>
        <w:rPr>
          <w:rFonts w:asciiTheme="majorHAnsi" w:hAnsiTheme="majorHAnsi" w:cstheme="majorBidi"/>
        </w:rPr>
        <w:t xml:space="preserve"> Bei einer vergessenen Einna</w:t>
      </w:r>
      <w:bookmarkStart w:id="0" w:name="_GoBack"/>
      <w:bookmarkEnd w:id="0"/>
      <w:r>
        <w:rPr>
          <w:rFonts w:asciiTheme="majorHAnsi" w:hAnsiTheme="majorHAnsi" w:cstheme="majorBidi"/>
        </w:rPr>
        <w:t xml:space="preserve">hme kann </w:t>
      </w:r>
      <w:r w:rsidR="00843194">
        <w:rPr>
          <w:rFonts w:asciiTheme="majorHAnsi" w:hAnsiTheme="majorHAnsi" w:cstheme="majorBidi"/>
        </w:rPr>
        <w:t>die</w:t>
      </w:r>
      <w:r w:rsidR="00A365C1">
        <w:rPr>
          <w:rFonts w:asciiTheme="majorHAnsi" w:hAnsiTheme="majorHAnsi" w:cstheme="majorBidi"/>
        </w:rPr>
        <w:t>se</w:t>
      </w:r>
      <w:r w:rsidR="00843194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 xml:space="preserve">bis zu 12 Stunden später nachgenommen werden, ohne dass dies Auswirkungen auf den Empfängnisschutz hat. </w:t>
      </w:r>
    </w:p>
    <w:p w14:paraId="657698E2" w14:textId="77777777" w:rsidR="00F45B05" w:rsidRPr="00FB6AAB" w:rsidRDefault="00F45B05" w:rsidP="007C328A">
      <w:pPr>
        <w:jc w:val="both"/>
        <w:rPr>
          <w:rFonts w:asciiTheme="majorHAnsi" w:hAnsiTheme="majorHAnsi" w:cstheme="majorBidi"/>
        </w:rPr>
      </w:pPr>
    </w:p>
    <w:p w14:paraId="398DF863" w14:textId="237ACDB5" w:rsidR="0095345E" w:rsidRPr="00371662" w:rsidRDefault="00FA5E70" w:rsidP="00371662">
      <w:pPr>
        <w:jc w:val="both"/>
        <w:rPr>
          <w:rFonts w:asciiTheme="majorHAnsi" w:hAnsiTheme="majorHAnsi" w:cstheme="majorHAnsi"/>
        </w:rPr>
      </w:pPr>
      <w:r>
        <w:rPr>
          <w:rStyle w:val="normaltextrun"/>
          <w:rFonts w:ascii="Calibri Light" w:hAnsi="Calibri Light" w:cs="Calibri Light"/>
          <w:b/>
          <w:bCs/>
        </w:rPr>
        <w:t xml:space="preserve">Verlässliche Informationen als Entscheidungsgrundlage </w:t>
      </w:r>
    </w:p>
    <w:p w14:paraId="149E742A" w14:textId="7A978F98" w:rsidR="00FA5E70" w:rsidRDefault="0095345E" w:rsidP="0095345E">
      <w:pPr>
        <w:pStyle w:val="paragraph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27C1142A">
        <w:rPr>
          <w:rStyle w:val="normaltextrun"/>
          <w:rFonts w:ascii="Calibri Light" w:hAnsi="Calibri Light" w:cs="Calibri Light"/>
          <w:sz w:val="22"/>
          <w:szCs w:val="22"/>
        </w:rPr>
        <w:t>Hormonelle Verhütungsmittel sind verschreibungspflichtig und ein persönliches Beratungsgespräch in der Arztpraxis unabdingbar. D</w:t>
      </w:r>
      <w:r w:rsidR="00A51067">
        <w:rPr>
          <w:rStyle w:val="normaltextrun"/>
          <w:rFonts w:ascii="Calibri Light" w:hAnsi="Calibri Light" w:cs="Calibri Light"/>
          <w:sz w:val="22"/>
          <w:szCs w:val="22"/>
        </w:rPr>
        <w:t>ie</w:t>
      </w:r>
      <w:r w:rsidRPr="27C1142A">
        <w:rPr>
          <w:rStyle w:val="normaltextrun"/>
          <w:rFonts w:ascii="Calibri Light" w:hAnsi="Calibri Light" w:cs="Calibri Light"/>
          <w:sz w:val="22"/>
          <w:szCs w:val="22"/>
        </w:rPr>
        <w:t xml:space="preserve"> Gynäkolog</w:t>
      </w:r>
      <w:r w:rsidR="003718E9">
        <w:rPr>
          <w:rStyle w:val="normaltextrun"/>
          <w:rFonts w:ascii="Calibri Light" w:hAnsi="Calibri Light" w:cs="Calibri Light"/>
          <w:sz w:val="22"/>
          <w:szCs w:val="22"/>
        </w:rPr>
        <w:t>in</w:t>
      </w:r>
      <w:r w:rsidRPr="27C1142A">
        <w:rPr>
          <w:rStyle w:val="normaltextrun"/>
          <w:rFonts w:ascii="Calibri Light" w:hAnsi="Calibri Light" w:cs="Calibri Light"/>
          <w:sz w:val="22"/>
          <w:szCs w:val="22"/>
        </w:rPr>
        <w:t xml:space="preserve"> oder d</w:t>
      </w:r>
      <w:r w:rsidR="003718E9">
        <w:rPr>
          <w:rStyle w:val="normaltextrun"/>
          <w:rFonts w:ascii="Calibri Light" w:hAnsi="Calibri Light" w:cs="Calibri Light"/>
          <w:sz w:val="22"/>
          <w:szCs w:val="22"/>
        </w:rPr>
        <w:t>er</w:t>
      </w:r>
      <w:r w:rsidRPr="27C1142A">
        <w:rPr>
          <w:rStyle w:val="normaltextrun"/>
          <w:rFonts w:ascii="Calibri Light" w:hAnsi="Calibri Light" w:cs="Calibri Light"/>
          <w:sz w:val="22"/>
          <w:szCs w:val="22"/>
        </w:rPr>
        <w:t xml:space="preserve"> Gynäkolog</w:t>
      </w:r>
      <w:r w:rsidR="003718E9">
        <w:rPr>
          <w:rStyle w:val="normaltextrun"/>
          <w:rFonts w:ascii="Calibri Light" w:hAnsi="Calibri Light" w:cs="Calibri Light"/>
          <w:sz w:val="22"/>
          <w:szCs w:val="22"/>
        </w:rPr>
        <w:t>e</w:t>
      </w:r>
      <w:r w:rsidRPr="27C1142A">
        <w:rPr>
          <w:rStyle w:val="normaltextrun"/>
          <w:rFonts w:ascii="Calibri Light" w:hAnsi="Calibri Light" w:cs="Calibri Light"/>
          <w:sz w:val="22"/>
          <w:szCs w:val="22"/>
        </w:rPr>
        <w:t xml:space="preserve"> kann die individuelle Situation vor Ort am besten einschätzen, mögliche Risiken der Verhütungsmethode erkennen und abwägen</w:t>
      </w:r>
      <w:r w:rsidR="003718E9">
        <w:rPr>
          <w:rStyle w:val="normaltextrun"/>
          <w:rFonts w:ascii="Calibri Light" w:hAnsi="Calibri Light" w:cs="Calibri Light"/>
          <w:sz w:val="22"/>
          <w:szCs w:val="22"/>
        </w:rPr>
        <w:t xml:space="preserve"> und somit für jede Frau die passende Pille finden. </w:t>
      </w:r>
    </w:p>
    <w:p w14:paraId="167EB706" w14:textId="4B44E537" w:rsidR="0095345E" w:rsidRPr="00FA5E70" w:rsidRDefault="00FA5E70" w:rsidP="0095345E">
      <w:pPr>
        <w:pStyle w:val="paragraph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Theme="majorHAnsi" w:eastAsiaTheme="min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25DCA2" wp14:editId="487D085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3350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291" y="21031"/>
                <wp:lineTo x="21291" y="0"/>
                <wp:lineTo x="0" y="0"/>
              </wp:wrapPolygon>
            </wp:wrapTight>
            <wp:docPr id="1" name="Grafik 1" descr="Ein Bild, das Text, Elektronik, Screenshot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Elektronik, Screenshot, Anzeig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Neben der fachlichen Beratung </w:t>
      </w:r>
      <w:r w:rsidR="00371662">
        <w:rPr>
          <w:rStyle w:val="normaltextrun"/>
          <w:rFonts w:ascii="Calibri Light" w:hAnsi="Calibri Light" w:cs="Calibri Light"/>
          <w:sz w:val="22"/>
          <w:szCs w:val="22"/>
        </w:rPr>
        <w:t>bietet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die </w:t>
      </w:r>
      <w:r w:rsidR="004E4455">
        <w:rPr>
          <w:rStyle w:val="normaltextrun"/>
          <w:rFonts w:ascii="Calibri Light" w:hAnsi="Calibri Light" w:cs="Calibri Light"/>
          <w:sz w:val="22"/>
          <w:szCs w:val="22"/>
        </w:rPr>
        <w:t xml:space="preserve">neutrale und wissenschaftlich geprüfte </w:t>
      </w:r>
      <w:r w:rsidR="00104ACA">
        <w:rPr>
          <w:rStyle w:val="normaltextrun"/>
          <w:rFonts w:ascii="Calibri Light" w:hAnsi="Calibri Light" w:cs="Calibri Light"/>
          <w:sz w:val="22"/>
          <w:szCs w:val="22"/>
        </w:rPr>
        <w:t>Aufklärungswebsite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hyperlink r:id="rId11" w:tgtFrame="_blank" w:history="1">
        <w:r w:rsidR="0095345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</w:rPr>
          <w:t>www.meine-pille.de</w:t>
        </w:r>
      </w:hyperlink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nützliche Informationen </w:t>
      </w:r>
      <w:r w:rsidR="00634388">
        <w:rPr>
          <w:rStyle w:val="normaltextrun"/>
          <w:rFonts w:ascii="Calibri Light" w:hAnsi="Calibri Light" w:cs="Calibri Light"/>
          <w:sz w:val="22"/>
          <w:szCs w:val="22"/>
        </w:rPr>
        <w:t>r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>und um die Themen Verhütung und Frauengesundheit. Neben der Wirkweise der (östrogenfreien) Pille</w:t>
      </w:r>
      <w:r w:rsidR="00F45B05">
        <w:rPr>
          <w:rStyle w:val="normaltextrun"/>
          <w:rFonts w:ascii="Calibri Light" w:hAnsi="Calibri Light" w:cs="Calibri Light"/>
          <w:sz w:val="22"/>
          <w:szCs w:val="22"/>
        </w:rPr>
        <w:t>n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werden hier der Zyklus erklärt, das Thema Endometriose behandelt und Mythen </w:t>
      </w:r>
      <w:r w:rsidR="008646F4">
        <w:rPr>
          <w:rStyle w:val="normaltextrun"/>
          <w:rFonts w:ascii="Calibri Light" w:hAnsi="Calibri Light" w:cs="Calibri Light"/>
          <w:sz w:val="22"/>
          <w:szCs w:val="22"/>
        </w:rPr>
        <w:t>zur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Pille au</w:t>
      </w:r>
      <w:r w:rsidR="008646F4">
        <w:rPr>
          <w:rStyle w:val="normaltextrun"/>
          <w:rFonts w:ascii="Calibri Light" w:hAnsi="Calibri Light" w:cs="Calibri Light"/>
          <w:sz w:val="22"/>
          <w:szCs w:val="22"/>
        </w:rPr>
        <w:t>f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>ge</w:t>
      </w:r>
      <w:r w:rsidR="00837919">
        <w:rPr>
          <w:rStyle w:val="normaltextrun"/>
          <w:rFonts w:ascii="Calibri Light" w:hAnsi="Calibri Light" w:cs="Calibri Light"/>
          <w:sz w:val="22"/>
          <w:szCs w:val="22"/>
        </w:rPr>
        <w:t>deckt.</w:t>
      </w:r>
      <w:r w:rsidR="0095345E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</w:p>
    <w:p w14:paraId="1640187B" w14:textId="77777777" w:rsidR="0095345E" w:rsidRDefault="0095345E" w:rsidP="0095345E">
      <w:pPr>
        <w:pStyle w:val="paragraph"/>
        <w:jc w:val="both"/>
        <w:textAlignment w:val="baseline"/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ADDA450" w14:textId="77777777" w:rsidR="0095345E" w:rsidRPr="00327BAB" w:rsidRDefault="0095345E" w:rsidP="007C328A">
      <w:pPr>
        <w:jc w:val="both"/>
        <w:rPr>
          <w:rFonts w:asciiTheme="majorHAnsi" w:hAnsiTheme="majorHAnsi" w:cstheme="majorHAnsi"/>
        </w:rPr>
      </w:pPr>
    </w:p>
    <w:sectPr w:rsidR="0095345E" w:rsidRPr="00327BA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1F2E" w14:textId="77777777" w:rsidR="00062F3F" w:rsidRDefault="00062F3F" w:rsidP="00C43742">
      <w:pPr>
        <w:spacing w:after="0" w:line="240" w:lineRule="auto"/>
      </w:pPr>
      <w:r>
        <w:separator/>
      </w:r>
    </w:p>
  </w:endnote>
  <w:endnote w:type="continuationSeparator" w:id="0">
    <w:p w14:paraId="419046A4" w14:textId="77777777" w:rsidR="00062F3F" w:rsidRDefault="00062F3F" w:rsidP="00C4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919D" w14:textId="77777777" w:rsidR="00AF49F7" w:rsidRDefault="00AF49F7" w:rsidP="00AF49F7">
    <w:pPr>
      <w:pStyle w:val="Fuzeile"/>
      <w:rPr>
        <w:b/>
        <w:u w:val="single"/>
      </w:rPr>
    </w:pPr>
    <w:r>
      <w:rPr>
        <w:b/>
        <w:u w:val="single"/>
      </w:rPr>
      <w:t>Pressekontakt:</w:t>
    </w:r>
  </w:p>
  <w:p w14:paraId="4696F081" w14:textId="77777777" w:rsidR="00AF49F7" w:rsidRDefault="00AF49F7" w:rsidP="00AF49F7">
    <w:pPr>
      <w:pStyle w:val="Fuzeile"/>
    </w:pPr>
    <w:r>
      <w:t>Yupik PR GmbH</w:t>
    </w:r>
  </w:p>
  <w:p w14:paraId="27954EBF" w14:textId="7D403D57" w:rsidR="00AF49F7" w:rsidRDefault="00AF49F7" w:rsidP="00AF49F7">
    <w:pPr>
      <w:pStyle w:val="Fuzeile"/>
    </w:pPr>
    <w:r>
      <w:t>Ansprechpartnerin: Natascha Kontelis</w:t>
    </w:r>
  </w:p>
  <w:p w14:paraId="25FAAC9C" w14:textId="77777777" w:rsidR="00AF49F7" w:rsidRDefault="00AF49F7" w:rsidP="00AF49F7">
    <w:pPr>
      <w:pStyle w:val="Fuzeile"/>
    </w:pPr>
    <w:r>
      <w:t>Telefon: 0221 – 130 560 60</w:t>
    </w:r>
  </w:p>
  <w:p w14:paraId="1CBCB17E" w14:textId="59E28E98" w:rsidR="00AF49F7" w:rsidRDefault="00AF49F7" w:rsidP="00AF49F7">
    <w:pPr>
      <w:pStyle w:val="Fuzeile"/>
    </w:pPr>
    <w:r>
      <w:t>E-Mail: n.kontelis@yupik.de</w:t>
    </w:r>
  </w:p>
  <w:p w14:paraId="58D1FA55" w14:textId="77777777" w:rsidR="00AF49F7" w:rsidRDefault="00AF4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1677" w14:textId="77777777" w:rsidR="00062F3F" w:rsidRDefault="00062F3F" w:rsidP="00C43742">
      <w:pPr>
        <w:spacing w:after="0" w:line="240" w:lineRule="auto"/>
      </w:pPr>
      <w:r>
        <w:separator/>
      </w:r>
    </w:p>
  </w:footnote>
  <w:footnote w:type="continuationSeparator" w:id="0">
    <w:p w14:paraId="7BD5FBC9" w14:textId="77777777" w:rsidR="00062F3F" w:rsidRDefault="00062F3F" w:rsidP="00C4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2D15" w14:textId="13CAF49A" w:rsidR="00C43742" w:rsidRPr="00C43742" w:rsidRDefault="00C43742">
    <w:pPr>
      <w:pStyle w:val="Kopfzeile"/>
      <w:rPr>
        <w:b/>
        <w:bCs/>
        <w:sz w:val="28"/>
        <w:szCs w:val="28"/>
        <w:u w:val="single"/>
      </w:rPr>
    </w:pPr>
    <w:r w:rsidRPr="00C43742">
      <w:rPr>
        <w:b/>
        <w:bCs/>
        <w:sz w:val="28"/>
        <w:szCs w:val="28"/>
        <w:u w:val="single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33CA"/>
    <w:multiLevelType w:val="hybridMultilevel"/>
    <w:tmpl w:val="198EC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42"/>
    <w:rsid w:val="00052257"/>
    <w:rsid w:val="00062F3F"/>
    <w:rsid w:val="00073A77"/>
    <w:rsid w:val="000930BF"/>
    <w:rsid w:val="000970DF"/>
    <w:rsid w:val="000B1648"/>
    <w:rsid w:val="00104ACA"/>
    <w:rsid w:val="00107A2A"/>
    <w:rsid w:val="0011489A"/>
    <w:rsid w:val="00187F81"/>
    <w:rsid w:val="001A33E4"/>
    <w:rsid w:val="00227BC5"/>
    <w:rsid w:val="00230A7D"/>
    <w:rsid w:val="002861A8"/>
    <w:rsid w:val="002B604D"/>
    <w:rsid w:val="002C1021"/>
    <w:rsid w:val="00314BD3"/>
    <w:rsid w:val="00327BAB"/>
    <w:rsid w:val="0033455E"/>
    <w:rsid w:val="00371662"/>
    <w:rsid w:val="003718E9"/>
    <w:rsid w:val="003915D4"/>
    <w:rsid w:val="003D0E90"/>
    <w:rsid w:val="00403794"/>
    <w:rsid w:val="004A6A34"/>
    <w:rsid w:val="004B1244"/>
    <w:rsid w:val="004E4455"/>
    <w:rsid w:val="004F70F3"/>
    <w:rsid w:val="00531906"/>
    <w:rsid w:val="00545254"/>
    <w:rsid w:val="005625F0"/>
    <w:rsid w:val="005647D4"/>
    <w:rsid w:val="00572EFD"/>
    <w:rsid w:val="005775F7"/>
    <w:rsid w:val="00587D17"/>
    <w:rsid w:val="005D257D"/>
    <w:rsid w:val="005D7B16"/>
    <w:rsid w:val="005F411F"/>
    <w:rsid w:val="00621313"/>
    <w:rsid w:val="00627DFC"/>
    <w:rsid w:val="00634388"/>
    <w:rsid w:val="006373A6"/>
    <w:rsid w:val="006B43DD"/>
    <w:rsid w:val="006D093C"/>
    <w:rsid w:val="006E592D"/>
    <w:rsid w:val="0073326C"/>
    <w:rsid w:val="007C30DD"/>
    <w:rsid w:val="007C328A"/>
    <w:rsid w:val="007E3084"/>
    <w:rsid w:val="008045CC"/>
    <w:rsid w:val="0081091F"/>
    <w:rsid w:val="00837919"/>
    <w:rsid w:val="00843194"/>
    <w:rsid w:val="00843EC1"/>
    <w:rsid w:val="00862318"/>
    <w:rsid w:val="008646F4"/>
    <w:rsid w:val="008C6E2B"/>
    <w:rsid w:val="008D4EE9"/>
    <w:rsid w:val="008D7908"/>
    <w:rsid w:val="008F3FC8"/>
    <w:rsid w:val="00943773"/>
    <w:rsid w:val="0095345E"/>
    <w:rsid w:val="009B3BEA"/>
    <w:rsid w:val="00A365C1"/>
    <w:rsid w:val="00A51067"/>
    <w:rsid w:val="00A5352A"/>
    <w:rsid w:val="00A64D87"/>
    <w:rsid w:val="00A95EE9"/>
    <w:rsid w:val="00AB130E"/>
    <w:rsid w:val="00AF49F7"/>
    <w:rsid w:val="00B41AC2"/>
    <w:rsid w:val="00B4337E"/>
    <w:rsid w:val="00BA273A"/>
    <w:rsid w:val="00BC556A"/>
    <w:rsid w:val="00BC5EB9"/>
    <w:rsid w:val="00BC6696"/>
    <w:rsid w:val="00BD2200"/>
    <w:rsid w:val="00BD23AA"/>
    <w:rsid w:val="00C25005"/>
    <w:rsid w:val="00C272A8"/>
    <w:rsid w:val="00C43742"/>
    <w:rsid w:val="00C959BD"/>
    <w:rsid w:val="00CB618D"/>
    <w:rsid w:val="00CD74EA"/>
    <w:rsid w:val="00D015D8"/>
    <w:rsid w:val="00D161A9"/>
    <w:rsid w:val="00D52FF1"/>
    <w:rsid w:val="00D859DB"/>
    <w:rsid w:val="00DA6DA3"/>
    <w:rsid w:val="00DF2C61"/>
    <w:rsid w:val="00E003CF"/>
    <w:rsid w:val="00E70173"/>
    <w:rsid w:val="00E95512"/>
    <w:rsid w:val="00E95BE1"/>
    <w:rsid w:val="00EA1054"/>
    <w:rsid w:val="00ED70F6"/>
    <w:rsid w:val="00F1131A"/>
    <w:rsid w:val="00F45B05"/>
    <w:rsid w:val="00F54C76"/>
    <w:rsid w:val="00F8411C"/>
    <w:rsid w:val="00FA5E70"/>
    <w:rsid w:val="00FA65C6"/>
    <w:rsid w:val="00FB6AAB"/>
    <w:rsid w:val="046E2D75"/>
    <w:rsid w:val="0FFB6D16"/>
    <w:rsid w:val="102FBFAB"/>
    <w:rsid w:val="1305D720"/>
    <w:rsid w:val="13330DD8"/>
    <w:rsid w:val="1AEF366D"/>
    <w:rsid w:val="27C1142A"/>
    <w:rsid w:val="2DCAAE7E"/>
    <w:rsid w:val="3808635B"/>
    <w:rsid w:val="442F638B"/>
    <w:rsid w:val="526A430E"/>
    <w:rsid w:val="63A9EABE"/>
    <w:rsid w:val="796E1A41"/>
    <w:rsid w:val="7C6FF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19FA"/>
  <w15:chartTrackingRefBased/>
  <w15:docId w15:val="{5C91143F-0589-4E3B-AB55-57E2E20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742"/>
  </w:style>
  <w:style w:type="paragraph" w:styleId="Fuzeile">
    <w:name w:val="footer"/>
    <w:basedOn w:val="Standard"/>
    <w:link w:val="FuzeileZchn"/>
    <w:uiPriority w:val="99"/>
    <w:unhideWhenUsed/>
    <w:rsid w:val="00C4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742"/>
  </w:style>
  <w:style w:type="character" w:customStyle="1" w:styleId="normaltextrun">
    <w:name w:val="normaltextrun"/>
    <w:basedOn w:val="Absatz-Standardschriftart"/>
    <w:rsid w:val="00C43742"/>
  </w:style>
  <w:style w:type="paragraph" w:styleId="Listenabsatz">
    <w:name w:val="List Paragraph"/>
    <w:basedOn w:val="Standard"/>
    <w:uiPriority w:val="34"/>
    <w:qFormat/>
    <w:rsid w:val="00BC66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32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2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2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32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328A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9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95345E"/>
  </w:style>
  <w:style w:type="paragraph" w:styleId="berarbeitung">
    <w:name w:val="Revision"/>
    <w:hidden/>
    <w:uiPriority w:val="99"/>
    <w:semiHidden/>
    <w:rsid w:val="00CD74E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ine-pille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065CC40DA524CB312833A3B13C52F" ma:contentTypeVersion="6" ma:contentTypeDescription="Ein neues Dokument erstellen." ma:contentTypeScope="" ma:versionID="460d6824125e2fdd2a5a5f62f9dba73b">
  <xsd:schema xmlns:xsd="http://www.w3.org/2001/XMLSchema" xmlns:xs="http://www.w3.org/2001/XMLSchema" xmlns:p="http://schemas.microsoft.com/office/2006/metadata/properties" xmlns:ns2="900c0eaf-562e-4774-822b-5a8b41e97979" targetNamespace="http://schemas.microsoft.com/office/2006/metadata/properties" ma:root="true" ma:fieldsID="ed6aaae7ff8ac83e4494483587ee9e14" ns2:_="">
    <xsd:import namespace="900c0eaf-562e-4774-822b-5a8b41e97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c0eaf-562e-4774-822b-5a8b41e9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0D107-9BAD-45F3-9D91-ED591D85A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9F650-F286-41F3-945A-A27365473F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00c0eaf-562e-4774-822b-5a8b41e979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2F5AC4-C7D1-44EF-8CBD-79889E3BB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c0eaf-562e-4774-822b-5a8b41e9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Berg - Yupik PR</dc:creator>
  <cp:keywords/>
  <dc:description/>
  <cp:lastModifiedBy>Köhler, Vera</cp:lastModifiedBy>
  <cp:revision>5</cp:revision>
  <cp:lastPrinted>2022-06-24T10:34:00Z</cp:lastPrinted>
  <dcterms:created xsi:type="dcterms:W3CDTF">2022-07-27T05:56:00Z</dcterms:created>
  <dcterms:modified xsi:type="dcterms:W3CDTF">2022-08-01T12:05:00Z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0x010100D11065CC40DA524CB312833A3B13C52F</vt:lpwstr>
  </property>
</Properties>
</file>