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A5C4" w14:textId="10A99B3A" w:rsidR="004119E7" w:rsidRPr="00FD753B" w:rsidRDefault="004119E7" w:rsidP="004119E7">
      <w:pPr>
        <w:autoSpaceDE w:val="0"/>
        <w:autoSpaceDN w:val="0"/>
        <w:adjustRightInd w:val="0"/>
        <w:spacing w:after="20" w:line="240" w:lineRule="auto"/>
        <w:jc w:val="both"/>
        <w:rPr>
          <w:rFonts w:ascii="HelveticaNeue-Bold" w:hAnsi="HelveticaNeue-Bold" w:cs="HelveticaNeue-Bold"/>
          <w:b/>
          <w:bCs/>
          <w:color w:val="0D3373"/>
          <w:sz w:val="13"/>
          <w:szCs w:val="13"/>
        </w:rPr>
      </w:pPr>
      <w:r>
        <w:tab/>
      </w:r>
    </w:p>
    <w:p w14:paraId="604E487D" w14:textId="59709691" w:rsidR="004119E7" w:rsidRDefault="004119E7" w:rsidP="004119E7">
      <w:pPr>
        <w:tabs>
          <w:tab w:val="left" w:pos="5850"/>
        </w:tabs>
        <w:jc w:val="both"/>
      </w:pPr>
    </w:p>
    <w:p w14:paraId="6A21D1D3" w14:textId="485C3C80" w:rsidR="004119E7" w:rsidRPr="00C875E9" w:rsidRDefault="004119E7" w:rsidP="004119E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75E9">
        <w:rPr>
          <w:rFonts w:ascii="Arial" w:hAnsi="Arial" w:cs="Arial"/>
          <w:b/>
          <w:bCs/>
          <w:sz w:val="24"/>
          <w:szCs w:val="24"/>
        </w:rPr>
        <w:t>Factsheet Orthomol Immun</w:t>
      </w:r>
    </w:p>
    <w:p w14:paraId="218E2DE7" w14:textId="77777777" w:rsidR="004119E7" w:rsidRPr="004119E7" w:rsidRDefault="004119E7" w:rsidP="004119E7">
      <w:pPr>
        <w:jc w:val="both"/>
      </w:pPr>
    </w:p>
    <w:p w14:paraId="63FAA4AA" w14:textId="77777777" w:rsidR="00E70A43" w:rsidRDefault="00E70A43" w:rsidP="00E70A43">
      <w:pPr>
        <w:spacing w:line="360" w:lineRule="auto"/>
        <w:ind w:right="226"/>
        <w:jc w:val="both"/>
        <w:rPr>
          <w:rFonts w:ascii="Arial" w:hAnsi="Arial" w:cs="Arial"/>
          <w:noProof/>
        </w:rPr>
      </w:pPr>
      <w:r w:rsidRPr="001A7A06">
        <w:rPr>
          <w:rFonts w:ascii="Arial" w:eastAsia="Calibri" w:hAnsi="Arial" w:cs="Arial"/>
          <w:lang w:eastAsia="de-DE"/>
        </w:rPr>
        <w:t>Wenn das Immunsystem besonders gefordert wird, kann eine Mikronährstoff-Kombination mit Vitaminen, Mineralstoffen und Spurenelementen – z. B. Orthomol Immun aus der Apotheke</w:t>
      </w:r>
      <w:r w:rsidRPr="00E07022">
        <w:rPr>
          <w:rFonts w:ascii="Arial" w:eastAsia="Cambria" w:hAnsi="Arial" w:cs="Arial"/>
          <w:noProof/>
          <w:lang w:eastAsia="de-DE"/>
        </w:rPr>
        <w:t xml:space="preserve"> – die körpereigene Abwehr zusätzlich unterstützen</w:t>
      </w:r>
      <w:r w:rsidRPr="00FD4931">
        <w:rPr>
          <w:rFonts w:ascii="Arial" w:hAnsi="Arial" w:cs="Arial"/>
          <w:noProof/>
        </w:rPr>
        <w:t>.</w:t>
      </w:r>
    </w:p>
    <w:p w14:paraId="16967BCE" w14:textId="77777777" w:rsidR="00E70A43" w:rsidRDefault="00E70A43" w:rsidP="00E70A43">
      <w:pPr>
        <w:spacing w:line="360" w:lineRule="auto"/>
        <w:ind w:right="226"/>
        <w:jc w:val="both"/>
        <w:rPr>
          <w:rFonts w:ascii="Arial" w:hAnsi="Arial" w:cs="Arial"/>
          <w:noProof/>
        </w:rPr>
      </w:pPr>
    </w:p>
    <w:p w14:paraId="08F23134" w14:textId="7736C845" w:rsidR="004119E7" w:rsidRDefault="00E70A43" w:rsidP="00E70A43">
      <w:pPr>
        <w:tabs>
          <w:tab w:val="left" w:pos="8505"/>
        </w:tabs>
        <w:spacing w:line="360" w:lineRule="auto"/>
        <w:ind w:right="1077"/>
        <w:jc w:val="both"/>
        <w:rPr>
          <w:rFonts w:ascii="Arial" w:eastAsia="Times New Roman" w:hAnsi="Arial" w:cs="Arial"/>
          <w:color w:val="000000"/>
          <w:lang w:eastAsia="de-DE"/>
        </w:rPr>
      </w:pPr>
      <w:r w:rsidRPr="001A7A06">
        <w:rPr>
          <w:rFonts w:ascii="Arial" w:eastAsia="Calibri" w:hAnsi="Arial" w:cs="Arial"/>
          <w:lang w:eastAsia="de-DE"/>
        </w:rPr>
        <w:drawing>
          <wp:anchor distT="0" distB="0" distL="114300" distR="114300" simplePos="0" relativeHeight="251663360" behindDoc="0" locked="0" layoutInCell="1" allowOverlap="1" wp14:anchorId="276A08AC" wp14:editId="0773DD86">
            <wp:simplePos x="0" y="0"/>
            <wp:positionH relativeFrom="page">
              <wp:posOffset>4067175</wp:posOffset>
            </wp:positionH>
            <wp:positionV relativeFrom="paragraph">
              <wp:posOffset>6350</wp:posOffset>
            </wp:positionV>
            <wp:extent cx="227076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83" y="21471"/>
                <wp:lineTo x="21383" y="0"/>
                <wp:lineTo x="0" y="0"/>
              </wp:wrapPolygon>
            </wp:wrapThrough>
            <wp:docPr id="1976036245" name="Grafik 1976036245" descr="Ein Bild, das Text, Screenshot, Schrift, Electric Blue (Farbe)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036245" name="Grafik 1976036245" descr="Ein Bild, das Text, Screenshot, Schrift, Electric Blue (Farbe)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8" b="6507"/>
                    <a:stretch/>
                  </pic:blipFill>
                  <pic:spPr bwMode="auto">
                    <a:xfrm>
                      <a:off x="0" y="0"/>
                      <a:ext cx="227076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E7" w:rsidRPr="001A7A06">
        <w:rPr>
          <w:rFonts w:ascii="Arial" w:eastAsia="Calibri" w:hAnsi="Arial" w:cs="Arial"/>
          <w:lang w:eastAsia="de-DE"/>
        </w:rPr>
        <w:t xml:space="preserve">Orthomol Immun ist ein Nahrungsergänzungsmittel. Mit Vitamin C, Vitamin D und Zink als Beitrag zu einer normalen Funktion des Immunsystems. </w:t>
      </w:r>
      <w:r w:rsidR="004119E7" w:rsidRPr="30221392">
        <w:rPr>
          <w:rFonts w:ascii="Arial" w:eastAsia="Calibri" w:hAnsi="Arial" w:cs="Arial"/>
          <w:lang w:eastAsia="de-DE"/>
        </w:rPr>
        <w:t xml:space="preserve"> </w:t>
      </w:r>
      <w:r w:rsidR="004119E7" w:rsidRPr="001A7A06">
        <w:rPr>
          <w:rFonts w:ascii="Arial" w:eastAsia="Calibri" w:hAnsi="Arial" w:cs="Arial"/>
          <w:lang w:eastAsia="de-DE"/>
        </w:rPr>
        <w:t>Es enthält 25 wichtige Mikronährstoffe in einer Kombination aus Vitaminen, sekundären Pflanzenstoffen und Mineralstoffen. Orthomol Immun liefert wichtige Mikronährstoffe, die das Immunsystem bei besonderen Belastungen benötigt</w:t>
      </w:r>
      <w:r w:rsidR="004119E7" w:rsidRPr="30221392">
        <w:rPr>
          <w:rFonts w:ascii="Arial" w:eastAsia="Times New Roman" w:hAnsi="Arial" w:cs="Arial"/>
          <w:color w:val="000000"/>
          <w:lang w:eastAsia="de-DE"/>
        </w:rPr>
        <w:t>.</w:t>
      </w:r>
    </w:p>
    <w:p w14:paraId="14770589" w14:textId="59202383" w:rsidR="00C60C39" w:rsidRDefault="00E70A43" w:rsidP="00E70A43">
      <w:pPr>
        <w:spacing w:line="360" w:lineRule="auto"/>
        <w:ind w:right="1077"/>
        <w:jc w:val="both"/>
        <w:textAlignment w:val="baseline"/>
        <w:rPr>
          <w:rFonts w:ascii="Arial" w:eastAsia="Cambria" w:hAnsi="Arial" w:cs="Arial"/>
          <w:noProof/>
          <w:lang w:eastAsia="de-DE"/>
        </w:rPr>
      </w:pPr>
      <w:r>
        <w:rPr>
          <w:rFonts w:ascii="Arial" w:eastAsia="Cambria" w:hAnsi="Arial" w:cs="Arial"/>
          <w:noProof/>
          <w:lang w:eastAsia="de-DE"/>
        </w:rPr>
        <w:t xml:space="preserve">Orthomol Immun ist </w:t>
      </w:r>
      <w:r w:rsidR="004119E7" w:rsidRPr="00C7589A">
        <w:rPr>
          <w:rFonts w:ascii="Arial" w:eastAsia="Cambria" w:hAnsi="Arial" w:cs="Arial"/>
          <w:noProof/>
          <w:lang w:eastAsia="de-DE"/>
        </w:rPr>
        <w:t xml:space="preserve">in </w:t>
      </w:r>
      <w:r w:rsidR="004119E7">
        <w:rPr>
          <w:rFonts w:ascii="Arial" w:eastAsia="Cambria" w:hAnsi="Arial" w:cs="Arial"/>
          <w:noProof/>
          <w:lang w:eastAsia="de-DE"/>
        </w:rPr>
        <w:t>vier</w:t>
      </w:r>
      <w:r w:rsidR="004119E7" w:rsidRPr="00C7589A">
        <w:rPr>
          <w:rFonts w:ascii="Arial" w:eastAsia="Cambria" w:hAnsi="Arial" w:cs="Arial"/>
          <w:noProof/>
          <w:lang w:eastAsia="de-DE"/>
        </w:rPr>
        <w:t xml:space="preserve"> Darreichungsformen</w:t>
      </w:r>
      <w:r>
        <w:rPr>
          <w:rFonts w:ascii="Arial" w:eastAsia="Cambria" w:hAnsi="Arial" w:cs="Arial"/>
          <w:noProof/>
          <w:lang w:eastAsia="de-DE"/>
        </w:rPr>
        <w:t xml:space="preserve"> </w:t>
      </w:r>
      <w:r>
        <w:rPr>
          <w:rFonts w:ascii="Arial" w:eastAsia="Cambria" w:hAnsi="Arial" w:cs="Arial"/>
          <w:noProof/>
          <w:lang w:eastAsia="de-DE"/>
        </w:rPr>
        <w:t>e</w:t>
      </w:r>
      <w:r w:rsidRPr="00C7589A">
        <w:rPr>
          <w:rFonts w:ascii="Arial" w:eastAsia="Cambria" w:hAnsi="Arial" w:cs="Arial"/>
          <w:noProof/>
          <w:lang w:eastAsia="de-DE"/>
        </w:rPr>
        <w:t>rhältlich</w:t>
      </w:r>
      <w:r w:rsidR="004119E7" w:rsidRPr="00C7589A">
        <w:rPr>
          <w:rFonts w:ascii="Arial" w:eastAsia="Cambria" w:hAnsi="Arial" w:cs="Arial"/>
          <w:noProof/>
          <w:lang w:eastAsia="de-DE"/>
        </w:rPr>
        <w:t xml:space="preserve">: Trinkfläschchen + Tabletten, Granulat, Tabletten + Kapseln, Direktgranulat </w:t>
      </w:r>
      <w:r w:rsidR="004119E7">
        <w:rPr>
          <w:rFonts w:ascii="Arial" w:eastAsia="Cambria" w:hAnsi="Arial" w:cs="Arial"/>
          <w:noProof/>
          <w:lang w:eastAsia="de-DE"/>
        </w:rPr>
        <w:t xml:space="preserve">in den Geschmacksrichtungen </w:t>
      </w:r>
      <w:r w:rsidR="004119E7" w:rsidRPr="00C7589A">
        <w:rPr>
          <w:rFonts w:ascii="Arial" w:eastAsia="Cambria" w:hAnsi="Arial" w:cs="Arial"/>
          <w:noProof/>
          <w:lang w:eastAsia="de-DE"/>
        </w:rPr>
        <w:t>Menthol-Himbeere und Orange.</w:t>
      </w:r>
    </w:p>
    <w:p w14:paraId="1D96E596" w14:textId="77777777" w:rsidR="00E70A43" w:rsidRDefault="00E70A43" w:rsidP="00E70A43">
      <w:pPr>
        <w:spacing w:line="360" w:lineRule="auto"/>
        <w:ind w:right="1077"/>
        <w:jc w:val="both"/>
        <w:textAlignment w:val="baseline"/>
        <w:rPr>
          <w:rFonts w:ascii="Arial" w:eastAsia="Cambria" w:hAnsi="Arial" w:cs="Arial"/>
          <w:noProof/>
          <w:lang w:eastAsia="de-DE"/>
        </w:rPr>
      </w:pPr>
    </w:p>
    <w:p w14:paraId="4194D41D" w14:textId="58DC3F58" w:rsidR="000E0E05" w:rsidRDefault="000E0E05" w:rsidP="00E70A4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Orthomol. Bereit. Fürs Leben.</w:t>
      </w:r>
      <w:r>
        <w:rPr>
          <w:rStyle w:val="eop"/>
          <w:rFonts w:ascii="Arial" w:hAnsi="Arial" w:cs="Arial"/>
          <w:szCs w:val="20"/>
        </w:rPr>
        <w:t> </w:t>
      </w:r>
    </w:p>
    <w:p w14:paraId="746458BC" w14:textId="48AD08ED" w:rsidR="00E70A43" w:rsidRPr="00E70A43" w:rsidRDefault="000E0E05" w:rsidP="00E70A4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Die Firma Orthomol in Langenfeld ist der Wegbereiter der orthomolekularen Ernährungsmedizin in Deutschland. Das Unternehmen entwickelt und vertreibt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seit über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ISO 22.000.</w:t>
      </w:r>
      <w:r>
        <w:rPr>
          <w:rStyle w:val="eop"/>
          <w:rFonts w:ascii="Arial" w:hAnsi="Arial" w:cs="Arial"/>
          <w:szCs w:val="20"/>
        </w:rPr>
        <w:t> </w:t>
      </w:r>
    </w:p>
    <w:p w14:paraId="57B4E5D6" w14:textId="77777777" w:rsidR="00C60C39" w:rsidRDefault="00C60C39" w:rsidP="004119E7">
      <w:pPr>
        <w:pStyle w:val="paragraph"/>
        <w:spacing w:before="0" w:beforeAutospacing="0" w:after="0" w:afterAutospacing="0" w:line="290" w:lineRule="atLeast"/>
        <w:ind w:right="1077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0F4DD65" w14:textId="354FF69E" w:rsidR="004119E7" w:rsidRPr="00C60C39" w:rsidRDefault="004119E7" w:rsidP="004119E7">
      <w:pPr>
        <w:pStyle w:val="paragraph"/>
        <w:spacing w:before="0" w:beforeAutospacing="0" w:after="0" w:afterAutospacing="0" w:line="290" w:lineRule="atLeast"/>
        <w:ind w:right="107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Mehr Informationen zu Orthomol und unseren Produkten gibt es auf den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Social-Media-Kanälen:</w:t>
      </w:r>
      <w:r>
        <w:rPr>
          <w:rStyle w:val="eop"/>
          <w:rFonts w:ascii="Arial" w:hAnsi="Arial" w:cs="Arial"/>
          <w:szCs w:val="20"/>
        </w:rPr>
        <w:t> </w:t>
      </w:r>
    </w:p>
    <w:p w14:paraId="78FBF832" w14:textId="77777777" w:rsidR="00C60C39" w:rsidRDefault="00C60C39" w:rsidP="004119E7">
      <w:pPr>
        <w:pStyle w:val="paragraph"/>
        <w:spacing w:before="0" w:beforeAutospacing="0" w:after="0" w:afterAutospacing="0" w:line="290" w:lineRule="atLeast"/>
        <w:ind w:right="1077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14:paraId="00F3FF93" w14:textId="655E980C" w:rsidR="004119E7" w:rsidRPr="004E47F5" w:rsidRDefault="004119E7" w:rsidP="004119E7">
      <w:pPr>
        <w:pStyle w:val="paragraph"/>
        <w:spacing w:before="0" w:beforeAutospacing="0" w:after="0" w:afterAutospacing="0" w:line="290" w:lineRule="atLeast"/>
        <w:ind w:right="1077"/>
        <w:jc w:val="bot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facebook.com/</w:t>
      </w:r>
      <w:proofErr w:type="spellStart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orthomol</w:t>
      </w:r>
      <w:proofErr w:type="spellEnd"/>
      <w:r w:rsidRPr="004E47F5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2BA0526A" w14:textId="77777777" w:rsidR="004119E7" w:rsidRPr="004E47F5" w:rsidRDefault="004119E7" w:rsidP="004119E7">
      <w:pPr>
        <w:pStyle w:val="paragraph"/>
        <w:spacing w:before="0" w:beforeAutospacing="0" w:after="0" w:afterAutospacing="0" w:line="290" w:lineRule="atLeast"/>
        <w:ind w:right="1077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instagram.com/</w:t>
      </w:r>
      <w:proofErr w:type="spellStart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orthomol</w:t>
      </w:r>
      <w:proofErr w:type="spellEnd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 </w:t>
      </w:r>
      <w:r w:rsidRPr="004E47F5">
        <w:rPr>
          <w:rStyle w:val="normaltextrun"/>
          <w:rFonts w:ascii="Arial" w:hAnsi="Arial" w:cs="Arial"/>
          <w:color w:val="000000"/>
          <w:sz w:val="18"/>
          <w:szCs w:val="18"/>
        </w:rPr>
        <w:t>oder </w:t>
      </w: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@orthomol</w:t>
      </w:r>
      <w:r w:rsidRPr="004E47F5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698ED9C7" w14:textId="638F88D9" w:rsidR="00C60C39" w:rsidRPr="00C60C39" w:rsidRDefault="004119E7" w:rsidP="00C60C39">
      <w:pPr>
        <w:pStyle w:val="paragraph"/>
        <w:spacing w:before="0" w:beforeAutospacing="0" w:after="0" w:afterAutospacing="0" w:line="290" w:lineRule="atLeast"/>
        <w:ind w:right="1077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youtube.com/</w:t>
      </w:r>
      <w:proofErr w:type="spellStart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orthomol</w:t>
      </w:r>
      <w:proofErr w:type="spellEnd"/>
      <w:r w:rsidRPr="004E47F5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2E7086F" w14:textId="77777777" w:rsidR="00C60C39" w:rsidRDefault="00C60C39" w:rsidP="004119E7">
      <w:pPr>
        <w:spacing w:line="290" w:lineRule="atLeast"/>
        <w:jc w:val="both"/>
        <w:rPr>
          <w:rFonts w:ascii="Arial" w:eastAsia="Calibri" w:hAnsi="Arial" w:cs="Arial"/>
          <w:b/>
          <w:szCs w:val="20"/>
        </w:rPr>
      </w:pPr>
    </w:p>
    <w:p w14:paraId="6F372614" w14:textId="2845A566" w:rsidR="004119E7" w:rsidRPr="00A32624" w:rsidRDefault="004119E7" w:rsidP="004119E7">
      <w:pPr>
        <w:spacing w:line="290" w:lineRule="atLeast"/>
        <w:jc w:val="both"/>
        <w:rPr>
          <w:rFonts w:ascii="Arial" w:eastAsia="Calibri" w:hAnsi="Arial" w:cs="Arial"/>
          <w:b/>
          <w:szCs w:val="20"/>
        </w:rPr>
      </w:pPr>
      <w:r w:rsidRPr="00A32624">
        <w:rPr>
          <w:rFonts w:ascii="Arial" w:eastAsia="Calibri" w:hAnsi="Arial" w:cs="Arial"/>
          <w:b/>
          <w:szCs w:val="20"/>
        </w:rPr>
        <w:t xml:space="preserve">Pressekontakt PR-Agentur: </w:t>
      </w:r>
    </w:p>
    <w:p w14:paraId="31BCD137" w14:textId="77777777" w:rsidR="004119E7" w:rsidRPr="00A32624" w:rsidRDefault="004119E7" w:rsidP="004119E7">
      <w:pPr>
        <w:spacing w:line="290" w:lineRule="atLeast"/>
        <w:jc w:val="both"/>
        <w:rPr>
          <w:rFonts w:ascii="Arial" w:eastAsia="Calibri" w:hAnsi="Arial" w:cs="Arial"/>
          <w:szCs w:val="20"/>
        </w:rPr>
      </w:pPr>
      <w:r w:rsidRPr="00A32624">
        <w:rPr>
          <w:rFonts w:ascii="Arial" w:eastAsia="Calibri" w:hAnsi="Arial" w:cs="Arial"/>
          <w:szCs w:val="20"/>
        </w:rPr>
        <w:t>Yupik PR GmbH</w:t>
      </w:r>
    </w:p>
    <w:p w14:paraId="33B2FFE0" w14:textId="77777777" w:rsidR="004119E7" w:rsidRPr="00A32624" w:rsidRDefault="004119E7" w:rsidP="004119E7">
      <w:pPr>
        <w:spacing w:line="290" w:lineRule="atLeast"/>
        <w:jc w:val="both"/>
        <w:rPr>
          <w:rFonts w:ascii="Arial" w:eastAsia="Calibri" w:hAnsi="Arial" w:cs="Arial"/>
          <w:szCs w:val="20"/>
        </w:rPr>
      </w:pPr>
      <w:r w:rsidRPr="00A32624">
        <w:rPr>
          <w:rFonts w:ascii="Arial" w:eastAsia="Calibri" w:hAnsi="Arial" w:cs="Arial"/>
          <w:szCs w:val="20"/>
        </w:rPr>
        <w:t>Ansprechpartnerin: Natascha Kontelis</w:t>
      </w:r>
    </w:p>
    <w:p w14:paraId="02F0E731" w14:textId="77777777" w:rsidR="00C875E9" w:rsidRDefault="004119E7" w:rsidP="004119E7">
      <w:pPr>
        <w:spacing w:line="290" w:lineRule="atLeast"/>
        <w:jc w:val="both"/>
        <w:rPr>
          <w:rFonts w:ascii="Arial" w:eastAsia="Calibri" w:hAnsi="Arial" w:cs="Arial"/>
          <w:szCs w:val="20"/>
        </w:rPr>
      </w:pPr>
      <w:r w:rsidRPr="00A32624">
        <w:rPr>
          <w:rFonts w:ascii="Arial" w:eastAsia="Calibri" w:hAnsi="Arial" w:cs="Arial"/>
          <w:szCs w:val="20"/>
        </w:rPr>
        <w:t>Telefon: 0221 – 130 560 60</w:t>
      </w:r>
    </w:p>
    <w:p w14:paraId="5C7912F9" w14:textId="27F87D70" w:rsidR="004119E7" w:rsidRPr="00A32624" w:rsidRDefault="004119E7" w:rsidP="004119E7">
      <w:pPr>
        <w:spacing w:line="290" w:lineRule="atLeast"/>
        <w:jc w:val="both"/>
        <w:rPr>
          <w:rFonts w:ascii="Arial" w:eastAsia="Calibri" w:hAnsi="Arial" w:cs="Arial"/>
          <w:szCs w:val="20"/>
        </w:rPr>
      </w:pPr>
      <w:proofErr w:type="spellStart"/>
      <w:proofErr w:type="gramStart"/>
      <w:r w:rsidRPr="00A32624">
        <w:rPr>
          <w:rFonts w:ascii="Arial" w:eastAsia="Calibri" w:hAnsi="Arial" w:cs="Arial"/>
          <w:szCs w:val="20"/>
        </w:rPr>
        <w:t>E-Mail:n.kontelis@yupik.de</w:t>
      </w:r>
      <w:proofErr w:type="spellEnd"/>
      <w:proofErr w:type="gramEnd"/>
      <w:sdt>
        <w:sdtPr>
          <w:rPr>
            <w:rFonts w:ascii="Arial" w:eastAsia="Calibri" w:hAnsi="Arial" w:cs="Arial"/>
            <w:color w:val="2B579A"/>
            <w:szCs w:val="20"/>
            <w:shd w:val="clear" w:color="auto" w:fill="E6E6E6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A32624">
            <w:rPr>
              <w:rFonts w:ascii="Arial" w:eastAsia="Calibri" w:hAnsi="Arial" w:cs="Arial"/>
              <w:szCs w:val="20"/>
            </w:rPr>
            <w:br/>
            <w:t>www.yupik.d</w:t>
          </w:r>
          <w:r>
            <w:rPr>
              <w:rFonts w:ascii="Arial" w:eastAsia="Calibri" w:hAnsi="Arial" w:cs="Arial"/>
              <w:szCs w:val="20"/>
            </w:rPr>
            <w:t>e</w:t>
          </w:r>
        </w:sdtContent>
      </w:sdt>
    </w:p>
    <w:p w14:paraId="27D45C45" w14:textId="31A08C65" w:rsidR="004119E7" w:rsidRPr="004119E7" w:rsidRDefault="004119E7" w:rsidP="004119E7">
      <w:pPr>
        <w:autoSpaceDE w:val="0"/>
        <w:autoSpaceDN w:val="0"/>
        <w:adjustRightInd w:val="0"/>
        <w:spacing w:after="20" w:line="240" w:lineRule="auto"/>
        <w:jc w:val="both"/>
        <w:rPr>
          <w:rFonts w:ascii="HelveticaNeue-Bold" w:hAnsi="HelveticaNeue-Bold" w:cs="HelveticaNeue-Bold"/>
          <w:b/>
          <w:bCs/>
          <w:color w:val="0D3373"/>
          <w:sz w:val="13"/>
          <w:szCs w:val="13"/>
        </w:rPr>
      </w:pPr>
    </w:p>
    <w:sectPr w:rsidR="004119E7" w:rsidRPr="004119E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171B" w14:textId="77777777" w:rsidR="004119E7" w:rsidRDefault="004119E7" w:rsidP="004119E7">
      <w:pPr>
        <w:spacing w:line="240" w:lineRule="auto"/>
      </w:pPr>
      <w:r>
        <w:separator/>
      </w:r>
    </w:p>
  </w:endnote>
  <w:endnote w:type="continuationSeparator" w:id="0">
    <w:p w14:paraId="247E0302" w14:textId="77777777" w:rsidR="004119E7" w:rsidRDefault="004119E7" w:rsidP="0041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46FF" w14:textId="77777777" w:rsidR="004119E7" w:rsidRDefault="004119E7" w:rsidP="004119E7">
      <w:pPr>
        <w:spacing w:line="240" w:lineRule="auto"/>
      </w:pPr>
      <w:r>
        <w:separator/>
      </w:r>
    </w:p>
  </w:footnote>
  <w:footnote w:type="continuationSeparator" w:id="0">
    <w:p w14:paraId="424C8A6F" w14:textId="77777777" w:rsidR="004119E7" w:rsidRDefault="004119E7" w:rsidP="00411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13C8" w14:textId="0082C56F" w:rsidR="004119E7" w:rsidRDefault="004119E7">
    <w:pPr>
      <w:pStyle w:val="Kopfzeile"/>
    </w:pPr>
    <w:r>
      <w:rPr>
        <w:noProof/>
        <w:color w:val="2B579A"/>
        <w:shd w:val="clear" w:color="auto" w:fill="E6E6E6"/>
        <w:lang w:eastAsia="de-DE"/>
      </w:rPr>
      <w:drawing>
        <wp:anchor distT="0" distB="0" distL="114300" distR="114300" simplePos="0" relativeHeight="251659264" behindDoc="0" locked="0" layoutInCell="1" allowOverlap="1" wp14:anchorId="33DCEAC6" wp14:editId="3D27714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45291" cy="468000"/>
          <wp:effectExtent l="0" t="0" r="7620" b="8255"/>
          <wp:wrapNone/>
          <wp:docPr id="1803469324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E16E9"/>
    <w:multiLevelType w:val="hybridMultilevel"/>
    <w:tmpl w:val="5F4C4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9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E7"/>
    <w:rsid w:val="000E0E05"/>
    <w:rsid w:val="001A7A06"/>
    <w:rsid w:val="001B76E3"/>
    <w:rsid w:val="00335F34"/>
    <w:rsid w:val="004119E7"/>
    <w:rsid w:val="0041427C"/>
    <w:rsid w:val="009052FA"/>
    <w:rsid w:val="00C60C39"/>
    <w:rsid w:val="00C875E9"/>
    <w:rsid w:val="00E07022"/>
    <w:rsid w:val="00E70A43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85C35"/>
  <w15:chartTrackingRefBased/>
  <w15:docId w15:val="{EB87816B-2B06-4A37-91EE-95EF68E3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9E7"/>
    <w:pPr>
      <w:spacing w:after="0" w:line="283" w:lineRule="atLeast"/>
    </w:pPr>
    <w:rPr>
      <w:kern w:val="0"/>
      <w:sz w:val="2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9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9E7"/>
  </w:style>
  <w:style w:type="paragraph" w:styleId="Fuzeile">
    <w:name w:val="footer"/>
    <w:basedOn w:val="Standard"/>
    <w:link w:val="FuzeileZchn"/>
    <w:uiPriority w:val="99"/>
    <w:unhideWhenUsed/>
    <w:rsid w:val="004119E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9E7"/>
  </w:style>
  <w:style w:type="paragraph" w:styleId="KeinLeerraum">
    <w:name w:val="No Spacing"/>
    <w:link w:val="KeinLeerraumZchn"/>
    <w:uiPriority w:val="1"/>
    <w:qFormat/>
    <w:rsid w:val="004119E7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19E7"/>
    <w:rPr>
      <w:rFonts w:eastAsiaTheme="minorEastAsia"/>
      <w:kern w:val="0"/>
      <w:lang w:eastAsia="de-DE"/>
      <w14:ligatures w14:val="none"/>
    </w:rPr>
  </w:style>
  <w:style w:type="paragraph" w:customStyle="1" w:styleId="paragraph">
    <w:name w:val="paragraph"/>
    <w:basedOn w:val="Standard"/>
    <w:rsid w:val="004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4119E7"/>
  </w:style>
  <w:style w:type="character" w:customStyle="1" w:styleId="eop">
    <w:name w:val="eop"/>
    <w:basedOn w:val="Absatz-Standardschriftart"/>
    <w:rsid w:val="004119E7"/>
  </w:style>
  <w:style w:type="character" w:customStyle="1" w:styleId="scxw57394848">
    <w:name w:val="scxw57394848"/>
    <w:basedOn w:val="Absatz-Standardschriftart"/>
    <w:rsid w:val="0041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C7A6-6EA6-4B6C-A696-D977FDA6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 Achcenich</dc:creator>
  <cp:keywords/>
  <dc:description/>
  <cp:lastModifiedBy>Jil Achcenich</cp:lastModifiedBy>
  <cp:revision>8</cp:revision>
  <dcterms:created xsi:type="dcterms:W3CDTF">2024-01-15T11:05:00Z</dcterms:created>
  <dcterms:modified xsi:type="dcterms:W3CDTF">2024-01-19T08:36:00Z</dcterms:modified>
</cp:coreProperties>
</file>