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BF04" w14:textId="160E37C6" w:rsidR="000F385F" w:rsidRPr="00461147" w:rsidRDefault="004A496D" w:rsidP="5BEE75D7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5BEE75D7">
        <w:rPr>
          <w:rFonts w:asciiTheme="majorHAnsi" w:hAnsiTheme="majorHAnsi" w:cs="Arial"/>
          <w:b/>
          <w:bCs/>
          <w:sz w:val="28"/>
          <w:szCs w:val="28"/>
        </w:rPr>
        <w:t>Alles für dein Hautwohlgefühl</w:t>
      </w:r>
    </w:p>
    <w:p w14:paraId="3F7E4D97" w14:textId="6D1C170E" w:rsidR="00A56C4B" w:rsidRPr="00461147" w:rsidRDefault="00B72453" w:rsidP="006B0BCB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Die RUGARD</w:t>
      </w:r>
      <w:r w:rsidR="004A496D" w:rsidRPr="00461147">
        <w:rPr>
          <w:rFonts w:asciiTheme="majorHAnsi" w:hAnsiTheme="majorHAnsi" w:cs="Arial"/>
          <w:b/>
          <w:bCs/>
          <w:sz w:val="28"/>
          <w:szCs w:val="28"/>
        </w:rPr>
        <w:t xml:space="preserve"> Hyaluron Feuchtigkeitspflege </w:t>
      </w:r>
    </w:p>
    <w:p w14:paraId="69809D8A" w14:textId="2902782F" w:rsidR="002F74B6" w:rsidRPr="002F74B6" w:rsidRDefault="002F74B6" w:rsidP="006B0BCB">
      <w:pPr>
        <w:jc w:val="both"/>
        <w:rPr>
          <w:rFonts w:asciiTheme="majorHAnsi" w:hAnsiTheme="majorHAnsi" w:cs="Arial"/>
          <w:b/>
        </w:rPr>
      </w:pPr>
    </w:p>
    <w:p w14:paraId="0581ACD5" w14:textId="519FC4FC" w:rsidR="00461147" w:rsidRDefault="00461147" w:rsidP="5BEE75D7">
      <w:pPr>
        <w:ind w:right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61312" behindDoc="0" locked="0" layoutInCell="1" allowOverlap="1" wp14:anchorId="40331418" wp14:editId="74273B0C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1628775" cy="1587500"/>
            <wp:effectExtent l="0" t="0" r="0" b="0"/>
            <wp:wrapSquare wrapText="bothSides"/>
            <wp:docPr id="3" name="Grafik 3" descr="Ein Bild, das Text, Toilettenartikel, drinnen, Hautcre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Toilettenartikel, drinnen, Hautcrem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D6" w:rsidRPr="5BEE75D7">
        <w:rPr>
          <w:rFonts w:asciiTheme="majorHAnsi" w:hAnsiTheme="majorHAnsi" w:cs="Arial"/>
        </w:rPr>
        <w:t>Hyaluron</w:t>
      </w:r>
      <w:r w:rsidR="004A50D6" w:rsidRPr="5BEE75D7">
        <w:rPr>
          <w:rFonts w:asciiTheme="majorHAnsi" w:hAnsiTheme="majorHAnsi" w:cs="Arial"/>
        </w:rPr>
        <w:t>säure</w:t>
      </w:r>
      <w:r w:rsidR="004A50D6" w:rsidRPr="5BEE75D7">
        <w:rPr>
          <w:rFonts w:asciiTheme="majorHAnsi" w:hAnsiTheme="majorHAnsi" w:cs="Arial"/>
        </w:rPr>
        <w:t xml:space="preserve"> ist ein wichtiger Bestandteil unserer Haut. </w:t>
      </w:r>
      <w:r w:rsidR="004A50D6" w:rsidRPr="5BEE75D7">
        <w:rPr>
          <w:rFonts w:asciiTheme="majorHAnsi" w:hAnsiTheme="majorHAnsi" w:cs="Arial"/>
        </w:rPr>
        <w:t>Sie</w:t>
      </w:r>
      <w:r w:rsidR="004A50D6" w:rsidRPr="5BEE75D7">
        <w:rPr>
          <w:rFonts w:asciiTheme="majorHAnsi" w:hAnsiTheme="majorHAnsi" w:cs="Arial"/>
        </w:rPr>
        <w:t xml:space="preserve"> speichert die Feuchtigkeit und </w:t>
      </w:r>
      <w:r w:rsidR="00421CC0" w:rsidRPr="5BEE75D7">
        <w:rPr>
          <w:rFonts w:asciiTheme="majorHAnsi" w:hAnsiTheme="majorHAnsi" w:cs="Arial"/>
        </w:rPr>
        <w:t>polstert unsere Haut auf.</w:t>
      </w:r>
      <w:r w:rsidR="004A50D6" w:rsidRPr="5BEE75D7">
        <w:rPr>
          <w:rFonts w:asciiTheme="majorHAnsi" w:hAnsiTheme="majorHAnsi" w:cs="Arial"/>
        </w:rPr>
        <w:t xml:space="preserve"> </w:t>
      </w:r>
      <w:r w:rsidR="00421CC0" w:rsidRPr="5BEE75D7">
        <w:rPr>
          <w:rFonts w:asciiTheme="majorHAnsi" w:hAnsiTheme="majorHAnsi" w:cs="Arial"/>
        </w:rPr>
        <w:t>Dadurch erscheint unsere Gesichtshaut</w:t>
      </w:r>
      <w:r w:rsidR="004A50D6" w:rsidRPr="5BEE75D7">
        <w:rPr>
          <w:rFonts w:asciiTheme="majorHAnsi" w:hAnsiTheme="majorHAnsi" w:cs="Arial"/>
        </w:rPr>
        <w:t xml:space="preserve"> frisch und elastisch</w:t>
      </w:r>
      <w:r w:rsidR="00421CC0" w:rsidRPr="5BEE75D7">
        <w:rPr>
          <w:rFonts w:asciiTheme="majorHAnsi" w:hAnsiTheme="majorHAnsi" w:cs="Arial"/>
        </w:rPr>
        <w:t xml:space="preserve">. </w:t>
      </w:r>
      <w:r w:rsidR="00BB39BD">
        <w:rPr>
          <w:rFonts w:asciiTheme="majorHAnsi" w:hAnsiTheme="majorHAnsi" w:cs="Arial"/>
        </w:rPr>
        <w:t>Soweit die Theorie</w:t>
      </w:r>
      <w:r w:rsidR="004A50D6" w:rsidRPr="5BEE75D7">
        <w:rPr>
          <w:rFonts w:asciiTheme="majorHAnsi" w:hAnsiTheme="majorHAnsi" w:cs="Arial"/>
        </w:rPr>
        <w:t>.</w:t>
      </w:r>
      <w:r w:rsidR="00421CC0" w:rsidRPr="5BEE75D7">
        <w:rPr>
          <w:rFonts w:asciiTheme="majorHAnsi" w:hAnsiTheme="majorHAnsi" w:cs="Arial"/>
        </w:rPr>
        <w:t xml:space="preserve"> Doch das bleibt leider nicht für immer so: </w:t>
      </w:r>
      <w:r w:rsidR="00B72453" w:rsidRPr="5BEE75D7">
        <w:rPr>
          <w:rFonts w:asciiTheme="majorHAnsi" w:hAnsiTheme="majorHAnsi" w:cs="Arial"/>
        </w:rPr>
        <w:t>A</w:t>
      </w:r>
      <w:r w:rsidRPr="5BEE75D7">
        <w:rPr>
          <w:rFonts w:asciiTheme="majorHAnsi" w:hAnsiTheme="majorHAnsi" w:cs="Arial"/>
        </w:rPr>
        <w:t>b</w:t>
      </w:r>
      <w:r w:rsidR="004A50D6" w:rsidRPr="5BEE75D7">
        <w:rPr>
          <w:rFonts w:asciiTheme="majorHAnsi" w:hAnsiTheme="majorHAnsi" w:cs="Arial"/>
        </w:rPr>
        <w:t xml:space="preserve"> dem </w:t>
      </w:r>
      <w:r w:rsidR="004A496D" w:rsidRPr="5BEE75D7">
        <w:rPr>
          <w:rFonts w:asciiTheme="majorHAnsi" w:hAnsiTheme="majorHAnsi" w:cs="Arial"/>
        </w:rPr>
        <w:t xml:space="preserve">25. Lebensjahr </w:t>
      </w:r>
      <w:r w:rsidR="00421CC0" w:rsidRPr="5BEE75D7">
        <w:rPr>
          <w:rFonts w:asciiTheme="majorHAnsi" w:hAnsiTheme="majorHAnsi" w:cs="Arial"/>
        </w:rPr>
        <w:t>fangen die körpereigenen Hyaluron-Speicher an</w:t>
      </w:r>
      <w:r w:rsidR="00421CC0" w:rsidRPr="5BEE75D7">
        <w:rPr>
          <w:rFonts w:asciiTheme="majorHAnsi" w:hAnsiTheme="majorHAnsi" w:cs="Arial"/>
        </w:rPr>
        <w:t>,</w:t>
      </w:r>
      <w:r w:rsidR="00421CC0" w:rsidRPr="5BEE75D7">
        <w:rPr>
          <w:rFonts w:asciiTheme="majorHAnsi" w:hAnsiTheme="majorHAnsi" w:cs="Arial"/>
        </w:rPr>
        <w:t xml:space="preserve"> s</w:t>
      </w:r>
      <w:r w:rsidRPr="5BEE75D7">
        <w:rPr>
          <w:rFonts w:asciiTheme="majorHAnsi" w:hAnsiTheme="majorHAnsi" w:cs="Arial"/>
        </w:rPr>
        <w:t xml:space="preserve">ich </w:t>
      </w:r>
      <w:r w:rsidR="004A496D" w:rsidRPr="5BEE75D7">
        <w:rPr>
          <w:rFonts w:asciiTheme="majorHAnsi" w:hAnsiTheme="majorHAnsi" w:cs="Arial"/>
        </w:rPr>
        <w:t>zu leeren</w:t>
      </w:r>
      <w:r w:rsidR="00E9446E" w:rsidRPr="5BEE75D7">
        <w:rPr>
          <w:rFonts w:asciiTheme="majorHAnsi" w:hAnsiTheme="majorHAnsi" w:cs="Arial"/>
        </w:rPr>
        <w:t xml:space="preserve">, und das bis zu 6 % innerhalb von 10 Jahren. </w:t>
      </w:r>
    </w:p>
    <w:p w14:paraId="7AB1CB9A" w14:textId="039925E4" w:rsidR="00461147" w:rsidRDefault="00461147" w:rsidP="002C7746">
      <w:pPr>
        <w:ind w:right="1"/>
        <w:jc w:val="both"/>
        <w:rPr>
          <w:rFonts w:asciiTheme="majorHAnsi" w:hAnsiTheme="majorHAnsi" w:cs="Arial"/>
        </w:rPr>
      </w:pPr>
    </w:p>
    <w:p w14:paraId="3F2DAD9C" w14:textId="45B22FDB" w:rsidR="002C7746" w:rsidRDefault="002801EF" w:rsidP="5BEE75D7">
      <w:pPr>
        <w:ind w:right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62336" behindDoc="0" locked="0" layoutInCell="1" allowOverlap="1" wp14:anchorId="636C179C" wp14:editId="3D309857">
            <wp:simplePos x="0" y="0"/>
            <wp:positionH relativeFrom="margin">
              <wp:posOffset>4826635</wp:posOffset>
            </wp:positionH>
            <wp:positionV relativeFrom="paragraph">
              <wp:posOffset>142875</wp:posOffset>
            </wp:positionV>
            <wp:extent cx="758190" cy="2381250"/>
            <wp:effectExtent l="0" t="0" r="381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96D" w:rsidRPr="5BEE75D7">
        <w:rPr>
          <w:rFonts w:asciiTheme="majorHAnsi" w:hAnsiTheme="majorHAnsi" w:cs="Arial"/>
        </w:rPr>
        <w:t xml:space="preserve">Was das für die Haut bedeutet? Sie </w:t>
      </w:r>
      <w:r w:rsidR="004A50D6" w:rsidRPr="5BEE75D7">
        <w:rPr>
          <w:rFonts w:asciiTheme="majorHAnsi" w:hAnsiTheme="majorHAnsi" w:cs="Arial"/>
        </w:rPr>
        <w:t>verliert an Spannkraft und Elastizität, besonders im Gesicht und unter den Augen fehlt die Frische</w:t>
      </w:r>
      <w:r w:rsidR="00461147" w:rsidRPr="5BEE75D7">
        <w:rPr>
          <w:rFonts w:asciiTheme="majorHAnsi" w:hAnsiTheme="majorHAnsi" w:cs="Arial"/>
        </w:rPr>
        <w:t>. Hier setzt d</w:t>
      </w:r>
      <w:r w:rsidR="007D62BC" w:rsidRPr="5BEE75D7">
        <w:rPr>
          <w:rFonts w:asciiTheme="majorHAnsi" w:hAnsiTheme="majorHAnsi" w:cs="Arial"/>
        </w:rPr>
        <w:t>ie Hyaluron Feuchtigkeit</w:t>
      </w:r>
      <w:r w:rsidR="00461147" w:rsidRPr="5BEE75D7">
        <w:rPr>
          <w:rFonts w:asciiTheme="majorHAnsi" w:hAnsiTheme="majorHAnsi" w:cs="Arial"/>
        </w:rPr>
        <w:t>spflege</w:t>
      </w:r>
      <w:r w:rsidR="007D62BC" w:rsidRPr="5BEE75D7">
        <w:rPr>
          <w:rFonts w:asciiTheme="majorHAnsi" w:hAnsiTheme="majorHAnsi" w:cs="Arial"/>
        </w:rPr>
        <w:t xml:space="preserve"> von R</w:t>
      </w:r>
      <w:r w:rsidR="00D64BC6" w:rsidRPr="5BEE75D7">
        <w:rPr>
          <w:rFonts w:asciiTheme="majorHAnsi" w:hAnsiTheme="majorHAnsi" w:cs="Arial"/>
        </w:rPr>
        <w:t>UGARD</w:t>
      </w:r>
      <w:r w:rsidR="00461147" w:rsidRPr="5BEE75D7">
        <w:rPr>
          <w:rFonts w:asciiTheme="majorHAnsi" w:hAnsiTheme="majorHAnsi" w:cs="Arial"/>
        </w:rPr>
        <w:t xml:space="preserve"> an.</w:t>
      </w:r>
      <w:r w:rsidR="007D62BC" w:rsidRPr="5BEE75D7">
        <w:rPr>
          <w:rFonts w:asciiTheme="majorHAnsi" w:hAnsiTheme="majorHAnsi" w:cs="Arial"/>
        </w:rPr>
        <w:t xml:space="preserve"> </w:t>
      </w:r>
      <w:r w:rsidR="007D62BC" w:rsidRPr="5BEE75D7">
        <w:rPr>
          <w:rFonts w:asciiTheme="majorHAnsi" w:hAnsiTheme="majorHAnsi" w:cs="Arial"/>
        </w:rPr>
        <w:t>Die</w:t>
      </w:r>
      <w:r w:rsidR="00461147" w:rsidRPr="5BEE75D7">
        <w:rPr>
          <w:rFonts w:asciiTheme="majorHAnsi" w:hAnsiTheme="majorHAnsi" w:cs="Arial"/>
        </w:rPr>
        <w:t xml:space="preserve"> enthaltene Hyaluron</w:t>
      </w:r>
      <w:r w:rsidR="00461147" w:rsidRPr="5BEE75D7">
        <w:rPr>
          <w:rFonts w:asciiTheme="majorHAnsi" w:hAnsiTheme="majorHAnsi" w:cs="Arial"/>
        </w:rPr>
        <w:t>säure</w:t>
      </w:r>
      <w:r w:rsidR="00461147" w:rsidRPr="5BEE75D7">
        <w:rPr>
          <w:rFonts w:asciiTheme="majorHAnsi" w:hAnsiTheme="majorHAnsi" w:cs="Arial"/>
        </w:rPr>
        <w:t xml:space="preserve"> polstert</w:t>
      </w:r>
      <w:r w:rsidR="00461147" w:rsidRPr="5BEE75D7">
        <w:rPr>
          <w:rFonts w:asciiTheme="majorHAnsi" w:hAnsiTheme="majorHAnsi"/>
        </w:rPr>
        <w:t xml:space="preserve"> </w:t>
      </w:r>
      <w:r w:rsidR="007D62BC" w:rsidRPr="5BEE75D7">
        <w:rPr>
          <w:rFonts w:asciiTheme="majorHAnsi" w:hAnsiTheme="majorHAnsi"/>
        </w:rPr>
        <w:t>die Haut von innen auf</w:t>
      </w:r>
      <w:r w:rsidR="00822527" w:rsidRPr="5BEE75D7">
        <w:rPr>
          <w:rFonts w:asciiTheme="majorHAnsi" w:hAnsiTheme="majorHAnsi"/>
        </w:rPr>
        <w:t xml:space="preserve">, </w:t>
      </w:r>
      <w:r w:rsidR="00461147" w:rsidRPr="5BEE75D7">
        <w:rPr>
          <w:rFonts w:asciiTheme="majorHAnsi" w:hAnsiTheme="majorHAnsi"/>
        </w:rPr>
        <w:t>versorgt sie mit</w:t>
      </w:r>
      <w:r w:rsidR="001E3F44" w:rsidRPr="5BEE75D7">
        <w:rPr>
          <w:rFonts w:asciiTheme="majorHAnsi" w:hAnsiTheme="majorHAnsi"/>
        </w:rPr>
        <w:t xml:space="preserve"> </w:t>
      </w:r>
      <w:r w:rsidR="007D62BC" w:rsidRPr="5BEE75D7">
        <w:rPr>
          <w:rFonts w:asciiTheme="majorHAnsi" w:hAnsiTheme="majorHAnsi"/>
        </w:rPr>
        <w:t xml:space="preserve">Feuchtigkeit </w:t>
      </w:r>
      <w:r w:rsidR="00AD2EFA" w:rsidRPr="5BEE75D7">
        <w:rPr>
          <w:rFonts w:asciiTheme="majorHAnsi" w:hAnsiTheme="majorHAnsi"/>
        </w:rPr>
        <w:t xml:space="preserve">und </w:t>
      </w:r>
      <w:r w:rsidR="00461147" w:rsidRPr="5BEE75D7">
        <w:rPr>
          <w:rFonts w:asciiTheme="majorHAnsi" w:hAnsiTheme="majorHAnsi"/>
        </w:rPr>
        <w:t xml:space="preserve">füllt </w:t>
      </w:r>
      <w:r w:rsidR="00AD2EFA" w:rsidRPr="5BEE75D7">
        <w:rPr>
          <w:rFonts w:asciiTheme="majorHAnsi" w:hAnsiTheme="majorHAnsi"/>
        </w:rPr>
        <w:t xml:space="preserve">den Wasserspeicher </w:t>
      </w:r>
      <w:r w:rsidR="00E9446E" w:rsidRPr="5BEE75D7">
        <w:rPr>
          <w:rFonts w:asciiTheme="majorHAnsi" w:hAnsiTheme="majorHAnsi"/>
        </w:rPr>
        <w:t xml:space="preserve">der Haut </w:t>
      </w:r>
      <w:r w:rsidR="00AD2EFA" w:rsidRPr="5BEE75D7">
        <w:rPr>
          <w:rFonts w:asciiTheme="majorHAnsi" w:hAnsiTheme="majorHAnsi"/>
        </w:rPr>
        <w:t>wieder auf</w:t>
      </w:r>
      <w:r w:rsidR="002C7746" w:rsidRPr="5BEE75D7">
        <w:rPr>
          <w:rFonts w:asciiTheme="majorHAnsi" w:hAnsiTheme="majorHAnsi"/>
        </w:rPr>
        <w:t xml:space="preserve">, damit sie </w:t>
      </w:r>
      <w:r w:rsidR="00F555AE" w:rsidRPr="5BEE75D7">
        <w:rPr>
          <w:rFonts w:asciiTheme="majorHAnsi" w:hAnsiTheme="majorHAnsi"/>
        </w:rPr>
        <w:t>i</w:t>
      </w:r>
      <w:r w:rsidR="002C7746" w:rsidRPr="5BEE75D7">
        <w:rPr>
          <w:rFonts w:asciiTheme="majorHAnsi" w:hAnsiTheme="majorHAnsi"/>
        </w:rPr>
        <w:t>hre natürliche Balance behält.</w:t>
      </w:r>
      <w:r w:rsidR="006D5447" w:rsidRPr="5BEE75D7">
        <w:rPr>
          <w:rFonts w:asciiTheme="majorHAnsi" w:hAnsiTheme="majorHAnsi"/>
        </w:rPr>
        <w:t xml:space="preserve"> </w:t>
      </w:r>
      <w:r w:rsidR="00D64BC6" w:rsidRPr="5BEE75D7">
        <w:rPr>
          <w:rFonts w:asciiTheme="majorHAnsi" w:hAnsiTheme="majorHAnsi" w:cs="Arial"/>
        </w:rPr>
        <w:t xml:space="preserve">Der Zusatz wertvoller Süßmandelproteine </w:t>
      </w:r>
      <w:r w:rsidR="006B0BCB" w:rsidRPr="5BEE75D7">
        <w:rPr>
          <w:rFonts w:asciiTheme="majorHAnsi" w:hAnsiTheme="majorHAnsi" w:cs="Arial"/>
        </w:rPr>
        <w:t>belebt die Haut</w:t>
      </w:r>
      <w:r w:rsidR="00822527" w:rsidRPr="5BEE75D7">
        <w:rPr>
          <w:rFonts w:asciiTheme="majorHAnsi" w:hAnsiTheme="majorHAnsi" w:cs="Arial"/>
        </w:rPr>
        <w:t xml:space="preserve">, regt die </w:t>
      </w:r>
      <w:r w:rsidR="00F555AE" w:rsidRPr="5BEE75D7">
        <w:rPr>
          <w:rFonts w:asciiTheme="majorHAnsi" w:hAnsiTheme="majorHAnsi" w:cs="Arial"/>
        </w:rPr>
        <w:t>eigenen</w:t>
      </w:r>
      <w:r w:rsidR="00822527" w:rsidRPr="5BEE75D7">
        <w:rPr>
          <w:rFonts w:asciiTheme="majorHAnsi" w:hAnsiTheme="majorHAnsi" w:cs="Arial"/>
        </w:rPr>
        <w:t xml:space="preserve"> Erneuerungsprozesse an</w:t>
      </w:r>
      <w:r w:rsidR="006B0BCB" w:rsidRPr="5BEE75D7">
        <w:rPr>
          <w:rFonts w:asciiTheme="majorHAnsi" w:hAnsiTheme="majorHAnsi" w:cs="Arial"/>
        </w:rPr>
        <w:t xml:space="preserve"> und</w:t>
      </w:r>
      <w:r w:rsidR="00822527" w:rsidRPr="5BEE75D7">
        <w:rPr>
          <w:rFonts w:asciiTheme="majorHAnsi" w:hAnsiTheme="majorHAnsi" w:cs="Arial"/>
        </w:rPr>
        <w:t xml:space="preserve"> verleiht eine jugendlich frische </w:t>
      </w:r>
      <w:r w:rsidR="002C7746" w:rsidRPr="5BEE75D7">
        <w:rPr>
          <w:rFonts w:asciiTheme="majorHAnsi" w:hAnsiTheme="majorHAnsi" w:cs="Arial"/>
        </w:rPr>
        <w:t>S</w:t>
      </w:r>
      <w:r w:rsidR="00822527" w:rsidRPr="5BEE75D7">
        <w:rPr>
          <w:rFonts w:asciiTheme="majorHAnsi" w:hAnsiTheme="majorHAnsi" w:cs="Arial"/>
        </w:rPr>
        <w:t>truktur</w:t>
      </w:r>
      <w:r w:rsidR="002C7746" w:rsidRPr="5BEE75D7">
        <w:rPr>
          <w:rFonts w:asciiTheme="majorHAnsi" w:hAnsiTheme="majorHAnsi" w:cs="Arial"/>
        </w:rPr>
        <w:t>.</w:t>
      </w:r>
    </w:p>
    <w:p w14:paraId="5F74F79C" w14:textId="254BF5F6" w:rsidR="00EF1F4D" w:rsidRDefault="00EF1F4D" w:rsidP="002C7746">
      <w:pPr>
        <w:ind w:right="1"/>
        <w:jc w:val="both"/>
        <w:rPr>
          <w:rFonts w:asciiTheme="majorHAnsi" w:hAnsiTheme="majorHAnsi" w:cs="Arial"/>
        </w:rPr>
      </w:pPr>
    </w:p>
    <w:p w14:paraId="6E27B37C" w14:textId="46A46DC7" w:rsidR="00EF1F4D" w:rsidRDefault="00EF1F4D" w:rsidP="5BEE75D7">
      <w:pPr>
        <w:ind w:right="1"/>
        <w:jc w:val="both"/>
        <w:rPr>
          <w:rFonts w:asciiTheme="majorHAnsi" w:hAnsiTheme="majorHAnsi" w:cs="Arial"/>
        </w:rPr>
      </w:pPr>
      <w:r w:rsidRPr="5BEE75D7">
        <w:rPr>
          <w:rFonts w:asciiTheme="majorHAnsi" w:hAnsiTheme="majorHAnsi" w:cs="Arial"/>
        </w:rPr>
        <w:t>Zusammen mit der feuchtigkeitsspendenden Gesichtspflege hat RUGARD eine auf die Augenpartie maßgeschneiderte Augenpflege entwickelt</w:t>
      </w:r>
      <w:r w:rsidRPr="5BEE75D7">
        <w:rPr>
          <w:rFonts w:asciiTheme="majorHAnsi" w:hAnsiTheme="majorHAnsi" w:cs="Arial"/>
        </w:rPr>
        <w:t xml:space="preserve"> –</w:t>
      </w:r>
      <w:r w:rsidRPr="5BEE75D7">
        <w:rPr>
          <w:rFonts w:asciiTheme="majorHAnsi" w:hAnsiTheme="majorHAnsi" w:cs="Arial"/>
        </w:rPr>
        <w:t xml:space="preserve"> </w:t>
      </w:r>
      <w:r w:rsidR="00EF7177" w:rsidRPr="5BEE75D7">
        <w:rPr>
          <w:rFonts w:asciiTheme="majorHAnsi" w:hAnsiTheme="majorHAnsi" w:cs="Arial"/>
        </w:rPr>
        <w:t xml:space="preserve">für </w:t>
      </w:r>
      <w:r w:rsidRPr="5BEE75D7">
        <w:rPr>
          <w:rFonts w:asciiTheme="majorHAnsi" w:hAnsiTheme="majorHAnsi" w:cs="Arial"/>
        </w:rPr>
        <w:t xml:space="preserve">die zarte Haut um die Augen </w:t>
      </w:r>
      <w:r w:rsidR="00EF7177" w:rsidRPr="5BEE75D7">
        <w:rPr>
          <w:rFonts w:asciiTheme="majorHAnsi" w:hAnsiTheme="majorHAnsi" w:cs="Arial"/>
        </w:rPr>
        <w:t xml:space="preserve">mit ihren </w:t>
      </w:r>
      <w:r w:rsidRPr="5BEE75D7">
        <w:rPr>
          <w:rFonts w:asciiTheme="majorHAnsi" w:hAnsiTheme="majorHAnsi" w:cs="Arial"/>
        </w:rPr>
        <w:t>besondere</w:t>
      </w:r>
      <w:r w:rsidR="00EF7177" w:rsidRPr="5BEE75D7">
        <w:rPr>
          <w:rFonts w:asciiTheme="majorHAnsi" w:hAnsiTheme="majorHAnsi" w:cs="Arial"/>
        </w:rPr>
        <w:t>n</w:t>
      </w:r>
      <w:r w:rsidRPr="5BEE75D7">
        <w:rPr>
          <w:rFonts w:asciiTheme="majorHAnsi" w:hAnsiTheme="majorHAnsi" w:cs="Arial"/>
        </w:rPr>
        <w:t xml:space="preserve"> Ansprüche</w:t>
      </w:r>
      <w:r w:rsidR="00EF7177" w:rsidRPr="5BEE75D7">
        <w:rPr>
          <w:rFonts w:asciiTheme="majorHAnsi" w:hAnsiTheme="majorHAnsi" w:cs="Arial"/>
        </w:rPr>
        <w:t>n</w:t>
      </w:r>
      <w:r w:rsidRPr="5BEE75D7">
        <w:rPr>
          <w:rFonts w:asciiTheme="majorHAnsi" w:hAnsiTheme="majorHAnsi" w:cs="Arial"/>
        </w:rPr>
        <w:t>. Reichhaltig, feuchtigkeitsspendend und trotzdem schnell einziehend</w:t>
      </w:r>
      <w:r w:rsidR="00EF7177" w:rsidRPr="5BEE75D7">
        <w:rPr>
          <w:rFonts w:asciiTheme="majorHAnsi" w:hAnsiTheme="majorHAnsi" w:cs="Arial"/>
        </w:rPr>
        <w:t>:</w:t>
      </w:r>
      <w:r w:rsidRPr="5BEE75D7">
        <w:rPr>
          <w:rFonts w:asciiTheme="majorHAnsi" w:hAnsiTheme="majorHAnsi" w:cs="Arial"/>
        </w:rPr>
        <w:t xml:space="preserve"> Neben Hyaluron</w:t>
      </w:r>
      <w:r w:rsidRPr="5BEE75D7">
        <w:rPr>
          <w:rFonts w:asciiTheme="majorHAnsi" w:hAnsiTheme="majorHAnsi" w:cs="Arial"/>
        </w:rPr>
        <w:t>säure</w:t>
      </w:r>
      <w:r w:rsidRPr="5BEE75D7">
        <w:rPr>
          <w:rFonts w:asciiTheme="majorHAnsi" w:hAnsiTheme="majorHAnsi" w:cs="Arial"/>
        </w:rPr>
        <w:t xml:space="preserve"> enthält die Augen</w:t>
      </w:r>
      <w:r w:rsidR="00E9446E" w:rsidRPr="5BEE75D7">
        <w:rPr>
          <w:rFonts w:asciiTheme="majorHAnsi" w:hAnsiTheme="majorHAnsi" w:cs="Arial"/>
        </w:rPr>
        <w:t>creme</w:t>
      </w:r>
      <w:r w:rsidRPr="5BEE75D7">
        <w:rPr>
          <w:rFonts w:asciiTheme="majorHAnsi" w:hAnsiTheme="majorHAnsi" w:cs="Arial"/>
        </w:rPr>
        <w:t xml:space="preserve"> Arganöl, welches die Haut pflegt und geschmeidig hält. Zusätzlich wirken patentierte Wirkstoffe Schwellungen</w:t>
      </w:r>
      <w:r w:rsidRPr="5BEE75D7">
        <w:rPr>
          <w:rFonts w:asciiTheme="majorHAnsi" w:hAnsiTheme="majorHAnsi" w:cs="Arial"/>
        </w:rPr>
        <w:t xml:space="preserve"> sowie auch der Entstehung von Augenringen</w:t>
      </w:r>
      <w:r w:rsidRPr="5BEE75D7">
        <w:rPr>
          <w:rFonts w:asciiTheme="majorHAnsi" w:hAnsiTheme="majorHAnsi" w:cs="Arial"/>
        </w:rPr>
        <w:t xml:space="preserve"> sichtbar entgegen</w:t>
      </w:r>
      <w:r w:rsidRPr="5BEE75D7">
        <w:rPr>
          <w:rFonts w:asciiTheme="majorHAnsi" w:hAnsiTheme="majorHAnsi" w:cs="Arial"/>
        </w:rPr>
        <w:t>.</w:t>
      </w:r>
    </w:p>
    <w:p w14:paraId="6E90D783" w14:textId="3EC0B1E2" w:rsidR="00461147" w:rsidRDefault="00461147" w:rsidP="002C7746">
      <w:pPr>
        <w:ind w:right="1"/>
        <w:jc w:val="both"/>
        <w:rPr>
          <w:rFonts w:asciiTheme="majorHAnsi" w:hAnsiTheme="majorHAnsi" w:cs="Arial"/>
        </w:rPr>
      </w:pPr>
    </w:p>
    <w:p w14:paraId="71911542" w14:textId="12FAF756" w:rsidR="00461147" w:rsidRPr="00ED2C3A" w:rsidRDefault="00E9446E" w:rsidP="5BEE75D7">
      <w:pPr>
        <w:ind w:right="1"/>
        <w:jc w:val="both"/>
        <w:rPr>
          <w:rFonts w:asciiTheme="majorHAnsi" w:hAnsiTheme="majorHAnsi"/>
          <w:b/>
          <w:bCs/>
          <w:sz w:val="22"/>
          <w:szCs w:val="22"/>
        </w:rPr>
      </w:pPr>
      <w:r w:rsidRPr="5BEE75D7">
        <w:rPr>
          <w:rFonts w:asciiTheme="majorHAnsi" w:hAnsiTheme="majorHAnsi" w:cs="Arial"/>
        </w:rPr>
        <w:t>Um das persönliche Hautwohlgefühl beizubehalten oder wieder zu erlangen</w:t>
      </w:r>
      <w:r w:rsidR="00033B6D" w:rsidRPr="5BEE75D7">
        <w:rPr>
          <w:rFonts w:asciiTheme="majorHAnsi" w:hAnsiTheme="majorHAnsi" w:cs="Arial"/>
        </w:rPr>
        <w:t>,</w:t>
      </w:r>
      <w:r w:rsidRPr="5BEE75D7">
        <w:rPr>
          <w:rFonts w:asciiTheme="majorHAnsi" w:hAnsiTheme="majorHAnsi" w:cs="Arial"/>
        </w:rPr>
        <w:t xml:space="preserve"> ist die langfristige Anwendung einer hyaluronhaltigen Gesichtspflege</w:t>
      </w:r>
      <w:r w:rsidR="00033B6D" w:rsidRPr="5BEE75D7">
        <w:rPr>
          <w:rFonts w:asciiTheme="majorHAnsi" w:hAnsiTheme="majorHAnsi" w:cs="Arial"/>
        </w:rPr>
        <w:t xml:space="preserve"> wie der von RUGARD zu empfehlen.</w:t>
      </w:r>
    </w:p>
    <w:p w14:paraId="751DEDBC" w14:textId="1B5810B2" w:rsidR="00DC727C" w:rsidRDefault="00DC727C" w:rsidP="008129BE">
      <w:pPr>
        <w:jc w:val="both"/>
        <w:rPr>
          <w:rFonts w:asciiTheme="majorHAnsi" w:hAnsiTheme="majorHAnsi" w:cs="Arial"/>
          <w:b/>
        </w:rPr>
      </w:pPr>
    </w:p>
    <w:p w14:paraId="1B97E29B" w14:textId="6E1F8FF7" w:rsidR="00461147" w:rsidRDefault="00461147" w:rsidP="008129BE">
      <w:pPr>
        <w:jc w:val="both"/>
        <w:rPr>
          <w:rFonts w:asciiTheme="majorHAnsi" w:hAnsiTheme="majorHAnsi" w:cs="Arial"/>
          <w:b/>
        </w:rPr>
      </w:pPr>
    </w:p>
    <w:p w14:paraId="141BF006" w14:textId="40EF4CA0" w:rsidR="00631FA4" w:rsidRDefault="001B09BC" w:rsidP="2CC48BEF">
      <w:pPr>
        <w:jc w:val="both"/>
        <w:rPr>
          <w:rFonts w:asciiTheme="majorHAnsi" w:hAnsiTheme="majorHAnsi" w:cs="Arial"/>
          <w:b/>
          <w:bCs/>
        </w:rPr>
      </w:pPr>
      <w:r w:rsidRPr="2CC48BEF">
        <w:rPr>
          <w:rFonts w:asciiTheme="majorHAnsi" w:hAnsiTheme="majorHAnsi" w:cs="Arial"/>
          <w:b/>
          <w:bCs/>
        </w:rPr>
        <w:t>R</w:t>
      </w:r>
      <w:r w:rsidR="00FF2EB8" w:rsidRPr="2CC48BEF">
        <w:rPr>
          <w:rFonts w:asciiTheme="majorHAnsi" w:hAnsiTheme="majorHAnsi" w:cs="Arial"/>
          <w:b/>
          <w:bCs/>
        </w:rPr>
        <w:t>UGARD</w:t>
      </w:r>
      <w:r w:rsidRPr="2CC48BEF">
        <w:rPr>
          <w:rFonts w:asciiTheme="majorHAnsi" w:hAnsiTheme="majorHAnsi" w:cs="Arial"/>
          <w:b/>
          <w:bCs/>
        </w:rPr>
        <w:t xml:space="preserve">Pflege ist exklusiv in der Apotheke erhältlich </w:t>
      </w:r>
    </w:p>
    <w:p w14:paraId="04766CFF" w14:textId="77777777" w:rsidR="00461147" w:rsidRPr="008129BE" w:rsidRDefault="00461147" w:rsidP="008129BE">
      <w:pPr>
        <w:jc w:val="both"/>
        <w:rPr>
          <w:rFonts w:asciiTheme="majorHAnsi" w:hAnsiTheme="majorHAnsi" w:cs="Arial"/>
        </w:rPr>
      </w:pPr>
    </w:p>
    <w:p w14:paraId="2211945A" w14:textId="0347F5E1" w:rsidR="002E00F4" w:rsidRDefault="008129BE" w:rsidP="00DC727C">
      <w:pPr>
        <w:rPr>
          <w:rFonts w:asciiTheme="majorHAnsi" w:hAnsiTheme="majorHAnsi" w:cs="Arial"/>
        </w:rPr>
      </w:pPr>
      <w:r w:rsidRPr="00ED2C3A">
        <w:rPr>
          <w:rFonts w:asciiTheme="majorHAnsi" w:hAnsiTheme="majorHAnsi" w:cs="Arial"/>
        </w:rPr>
        <w:t>R</w:t>
      </w:r>
      <w:r w:rsidR="00FF2EB8">
        <w:rPr>
          <w:rFonts w:asciiTheme="majorHAnsi" w:hAnsiTheme="majorHAnsi" w:cs="Arial"/>
        </w:rPr>
        <w:t>UGARD</w:t>
      </w:r>
      <w:r w:rsidRPr="00ED2C3A">
        <w:rPr>
          <w:rFonts w:asciiTheme="majorHAnsi" w:hAnsiTheme="majorHAnsi" w:cs="Arial"/>
        </w:rPr>
        <w:t xml:space="preserve"> Hyaluron Feuchtigkeitspflege 50</w:t>
      </w:r>
      <w:r>
        <w:rPr>
          <w:rFonts w:asciiTheme="majorHAnsi" w:hAnsiTheme="majorHAnsi" w:cs="Arial"/>
        </w:rPr>
        <w:t xml:space="preserve"> </w:t>
      </w:r>
      <w:r w:rsidRPr="00ED2C3A">
        <w:rPr>
          <w:rFonts w:asciiTheme="majorHAnsi" w:hAnsiTheme="majorHAnsi" w:cs="Arial"/>
        </w:rPr>
        <w:t>ml, 14,</w:t>
      </w:r>
      <w:r w:rsidR="00461147">
        <w:rPr>
          <w:rFonts w:asciiTheme="majorHAnsi" w:hAnsiTheme="majorHAnsi" w:cs="Arial"/>
        </w:rPr>
        <w:t>5</w:t>
      </w:r>
      <w:r w:rsidRPr="00ED2C3A">
        <w:rPr>
          <w:rFonts w:asciiTheme="majorHAnsi" w:hAnsiTheme="majorHAnsi" w:cs="Arial"/>
        </w:rPr>
        <w:t xml:space="preserve">0 € UVP </w:t>
      </w:r>
    </w:p>
    <w:p w14:paraId="5CDB2FAA" w14:textId="21E9749E" w:rsidR="00815217" w:rsidRPr="00DC727C" w:rsidRDefault="00815217" w:rsidP="00815217">
      <w:pPr>
        <w:rPr>
          <w:rFonts w:asciiTheme="majorHAnsi" w:hAnsiTheme="majorHAnsi" w:cs="Arial"/>
        </w:rPr>
      </w:pPr>
      <w:r w:rsidRPr="00ED2C3A">
        <w:rPr>
          <w:rFonts w:asciiTheme="majorHAnsi" w:hAnsiTheme="majorHAnsi" w:cs="Arial"/>
        </w:rPr>
        <w:t>R</w:t>
      </w:r>
      <w:r>
        <w:rPr>
          <w:rFonts w:asciiTheme="majorHAnsi" w:hAnsiTheme="majorHAnsi" w:cs="Arial"/>
        </w:rPr>
        <w:t>UGARD</w:t>
      </w:r>
      <w:r w:rsidRPr="00ED2C3A">
        <w:rPr>
          <w:rFonts w:asciiTheme="majorHAnsi" w:hAnsiTheme="majorHAnsi" w:cs="Arial"/>
        </w:rPr>
        <w:t xml:space="preserve"> Hyaluron </w:t>
      </w:r>
      <w:r>
        <w:rPr>
          <w:rFonts w:asciiTheme="majorHAnsi" w:hAnsiTheme="majorHAnsi" w:cs="Arial"/>
        </w:rPr>
        <w:t>Augenpflege</w:t>
      </w:r>
      <w:r w:rsidRPr="00ED2C3A">
        <w:rPr>
          <w:rFonts w:asciiTheme="majorHAnsi" w:hAnsiTheme="majorHAnsi" w:cs="Arial"/>
        </w:rPr>
        <w:t>, 1</w:t>
      </w:r>
      <w:r>
        <w:rPr>
          <w:rFonts w:asciiTheme="majorHAnsi" w:hAnsiTheme="majorHAnsi" w:cs="Arial"/>
        </w:rPr>
        <w:t>3</w:t>
      </w:r>
      <w:r w:rsidRPr="00ED2C3A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>5</w:t>
      </w:r>
      <w:r w:rsidRPr="00ED2C3A">
        <w:rPr>
          <w:rFonts w:asciiTheme="majorHAnsi" w:hAnsiTheme="majorHAnsi" w:cs="Arial"/>
        </w:rPr>
        <w:t xml:space="preserve">0 € UVP </w:t>
      </w:r>
    </w:p>
    <w:p w14:paraId="7AB069E3" w14:textId="77777777" w:rsidR="00815217" w:rsidRPr="00DC727C" w:rsidRDefault="00815217" w:rsidP="00DC727C">
      <w:pPr>
        <w:rPr>
          <w:rFonts w:asciiTheme="majorHAnsi" w:hAnsiTheme="majorHAnsi" w:cs="Arial"/>
        </w:rPr>
      </w:pPr>
    </w:p>
    <w:sectPr w:rsidR="00815217" w:rsidRPr="00DC727C" w:rsidSect="001A3C9F">
      <w:headerReference w:type="default" r:id="rId13"/>
      <w:footerReference w:type="default" r:id="rId14"/>
      <w:headerReference w:type="first" r:id="rId15"/>
      <w:pgSz w:w="11900" w:h="16840"/>
      <w:pgMar w:top="1417" w:right="1417" w:bottom="1134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3460" w14:textId="77777777" w:rsidR="005E6D07" w:rsidRDefault="005E6D07" w:rsidP="00A82DCC">
      <w:r>
        <w:separator/>
      </w:r>
    </w:p>
  </w:endnote>
  <w:endnote w:type="continuationSeparator" w:id="0">
    <w:p w14:paraId="57CB6912" w14:textId="77777777" w:rsidR="005E6D07" w:rsidRDefault="005E6D07" w:rsidP="00A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608" w14:textId="77777777" w:rsidR="00DD1B02" w:rsidRDefault="00DD1B02" w:rsidP="00B264A0">
    <w:pPr>
      <w:pStyle w:val="Fuzeile"/>
      <w:rPr>
        <w:rFonts w:asciiTheme="majorHAnsi" w:hAnsiTheme="majorHAnsi"/>
        <w:b/>
        <w:sz w:val="22"/>
        <w:szCs w:val="22"/>
      </w:rPr>
    </w:pPr>
  </w:p>
  <w:p w14:paraId="0459AED7" w14:textId="2C436D10" w:rsidR="00B264A0" w:rsidRPr="00B264A0" w:rsidRDefault="001A3C9F" w:rsidP="00B264A0">
    <w:pPr>
      <w:pStyle w:val="Fuzeile"/>
      <w:rPr>
        <w:rFonts w:asciiTheme="majorHAnsi" w:hAnsiTheme="majorHAnsi"/>
        <w:b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6BE382" wp14:editId="7C115D94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B070A" w14:textId="0AD4D474" w:rsidR="0000404E" w:rsidRPr="0000404E" w:rsidRDefault="0000404E" w:rsidP="0000404E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7737B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BE38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" filled="f" stroked="f">
              <v:textbox inset="0,0,0,0">
                <w:txbxContent>
                  <w:p w14:paraId="184B070A" w14:textId="0AD4D474" w:rsidR="0000404E" w:rsidRPr="0000404E" w:rsidRDefault="0000404E" w:rsidP="0000404E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F7737B"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64A0" w:rsidRPr="00B264A0">
      <w:rPr>
        <w:rFonts w:asciiTheme="majorHAnsi" w:hAnsiTheme="majorHAnsi"/>
        <w:b/>
        <w:sz w:val="22"/>
        <w:szCs w:val="22"/>
      </w:rPr>
      <w:t>Pressekontakt:</w:t>
    </w:r>
  </w:p>
  <w:p w14:paraId="51FA5231" w14:textId="1C9FC043" w:rsidR="00B264A0" w:rsidRPr="00B264A0" w:rsidRDefault="00B264A0" w:rsidP="00B264A0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Yupik PR GmbH</w:t>
    </w:r>
    <w:r>
      <w:rPr>
        <w:rFonts w:asciiTheme="majorHAnsi" w:hAnsiTheme="majorHAnsi"/>
        <w:sz w:val="22"/>
        <w:szCs w:val="22"/>
      </w:rPr>
      <w:tab/>
    </w:r>
  </w:p>
  <w:p w14:paraId="0B2FFB45" w14:textId="6299327B" w:rsidR="00B264A0" w:rsidRPr="00B264A0" w:rsidRDefault="001A3C9F" w:rsidP="00B264A0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4A27B4DD" wp14:editId="55775BE7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39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4A0" w:rsidRPr="00B264A0">
      <w:rPr>
        <w:rFonts w:asciiTheme="majorHAnsi" w:hAnsiTheme="majorHAnsi"/>
        <w:sz w:val="22"/>
        <w:szCs w:val="22"/>
      </w:rPr>
      <w:t xml:space="preserve">Ansprechpartnerin: </w:t>
    </w:r>
    <w:r w:rsidR="00ED2C3A">
      <w:rPr>
        <w:rFonts w:asciiTheme="majorHAnsi" w:hAnsiTheme="majorHAnsi"/>
        <w:sz w:val="22"/>
        <w:szCs w:val="22"/>
      </w:rPr>
      <w:t xml:space="preserve">Natascha </w:t>
    </w:r>
    <w:r w:rsidR="000F385F">
      <w:rPr>
        <w:rFonts w:asciiTheme="majorHAnsi" w:hAnsiTheme="majorHAnsi"/>
        <w:sz w:val="22"/>
        <w:szCs w:val="22"/>
      </w:rPr>
      <w:t>Kontelis</w:t>
    </w:r>
    <w:r w:rsidR="00B264A0" w:rsidRPr="00B264A0">
      <w:rPr>
        <w:rFonts w:asciiTheme="majorHAnsi" w:hAnsiTheme="majorHAnsi"/>
        <w:sz w:val="22"/>
        <w:szCs w:val="22"/>
      </w:rPr>
      <w:tab/>
    </w:r>
  </w:p>
  <w:p w14:paraId="4AC734E5" w14:textId="45D66AAC" w:rsidR="00B264A0" w:rsidRPr="00B264A0" w:rsidRDefault="00B264A0" w:rsidP="00B264A0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586E86B4" w14:textId="15DBDBB3" w:rsidR="00E60D70" w:rsidRDefault="00B264A0" w:rsidP="001A3C9F">
    <w:pPr>
      <w:pStyle w:val="Fuzeile"/>
      <w:tabs>
        <w:tab w:val="clear" w:pos="4536"/>
        <w:tab w:val="clear" w:pos="9072"/>
        <w:tab w:val="right" w:pos="906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 w:rsidR="00ED2C3A">
      <w:rPr>
        <w:rFonts w:asciiTheme="majorHAnsi" w:hAnsiTheme="majorHAnsi"/>
        <w:sz w:val="22"/>
        <w:szCs w:val="22"/>
      </w:rPr>
      <w:t>n.</w:t>
    </w:r>
    <w:r w:rsidR="000F385F">
      <w:rPr>
        <w:rFonts w:asciiTheme="majorHAnsi" w:hAnsiTheme="majorHAnsi"/>
        <w:sz w:val="22"/>
        <w:szCs w:val="22"/>
      </w:rPr>
      <w:t>kontelis</w:t>
    </w:r>
    <w:r w:rsidRPr="00B264A0">
      <w:rPr>
        <w:rFonts w:asciiTheme="majorHAnsi" w:hAnsiTheme="majorHAnsi"/>
        <w:sz w:val="22"/>
        <w:szCs w:val="22"/>
      </w:rPr>
      <w:t>@yupik.de</w:t>
    </w:r>
    <w:r w:rsidR="001A3C9F">
      <w:rPr>
        <w:rFonts w:asciiTheme="majorHAnsi" w:hAnsiTheme="maj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035C" w14:textId="77777777" w:rsidR="005E6D07" w:rsidRDefault="005E6D07" w:rsidP="00A82DCC">
      <w:r>
        <w:separator/>
      </w:r>
    </w:p>
  </w:footnote>
  <w:footnote w:type="continuationSeparator" w:id="0">
    <w:p w14:paraId="3B1AE45F" w14:textId="77777777" w:rsidR="005E6D07" w:rsidRDefault="005E6D07" w:rsidP="00A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8A71" w14:textId="77777777" w:rsidR="00006C97" w:rsidRDefault="00006C97" w:rsidP="00006C97">
    <w:pPr>
      <w:pStyle w:val="Kopfzeile"/>
    </w:pPr>
    <w:r w:rsidRPr="000A3132">
      <w:rPr>
        <w:rFonts w:asciiTheme="majorHAnsi" w:hAnsiTheme="majorHAnsi"/>
        <w:b/>
        <w:color w:val="BFBFBF"/>
        <w:sz w:val="28"/>
        <w:szCs w:val="28"/>
        <w:u w:val="single"/>
      </w:rPr>
      <w:t>Presseinformation</w:t>
    </w:r>
  </w:p>
  <w:p w14:paraId="3A632500" w14:textId="77777777" w:rsidR="00006C97" w:rsidRDefault="00006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32E5" w14:textId="308AE4C5" w:rsidR="00A82DCC" w:rsidRPr="00A82DCC" w:rsidRDefault="00E06A6B" w:rsidP="00A82DC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9437E3" wp14:editId="5B773162">
              <wp:simplePos x="0" y="0"/>
              <wp:positionH relativeFrom="column">
                <wp:posOffset>5054764</wp:posOffset>
              </wp:positionH>
              <wp:positionV relativeFrom="paragraph">
                <wp:posOffset>797560</wp:posOffset>
              </wp:positionV>
              <wp:extent cx="1838325" cy="9384980"/>
              <wp:effectExtent l="0" t="0" r="15875" b="133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8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8EA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0AC46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26FD2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ECA807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AFDB2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A784E2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5AEA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EF0D8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BC28C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575C86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2966E1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0A2B3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27D18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F9E73C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CC483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3FA9B4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023C9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7E43AB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9ADF75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1F5CF7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E25F24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CCA8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66413D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85AC67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7CEAD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C4A46F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891848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1958F8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1AEE95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3B295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ACE4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9D5B7D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6FAE2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CDBE0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FFD62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DC683A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B6A6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1165D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05DC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DA248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B7CFF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B1314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C84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524B75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9A023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538C4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39AEF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2FA7A3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2FA89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64429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5B4D2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AAE6B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E61103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B891E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C24F7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6F6E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9EC68E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8016F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5FDE76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A36D5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A6F7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627F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DBD8B6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B9995E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18B48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4D38C2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52CA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7E029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3730F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5ECE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340C7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3D02DC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798D6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6336FC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5415C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3A6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495C36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76CE6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8D8A91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BE49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DD841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D22582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9BACA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3C35A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4E302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C65795" w14:textId="39D2ED15" w:rsidR="00A82DCC" w:rsidRPr="0000404E" w:rsidRDefault="0000404E" w:rsidP="00A82DCC">
                          <w:pPr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37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8pt;margin-top:62.8pt;width:144.75pt;height:7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" filled="f" stroked="f">
              <v:textbox inset="0,0,0,0">
                <w:txbxContent>
                  <w:p w14:paraId="4F4B8EA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0AC46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26FD2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ECA807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AFDB2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A784E2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5AEA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EF0D8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BC28C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575C86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2966E1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0A2B3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27D18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F9E73C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CC483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3FA9B4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023C9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7E43AB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9ADF75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1F5CF7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E25F24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CCA8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66413D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85AC67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7CEAD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C4A46F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891848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1958F8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1AEE95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3B295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ACE4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9D5B7D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6FAE2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CDBE0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FFD62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DC683A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B6A6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1165D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05DC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DA248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B7CFF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B1314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C84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524B75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9A023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538C4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39AEF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2FA7A3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2FA89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64429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5B4D2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AAE6B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E61103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B891E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C24F7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6F6E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9EC68E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8016F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5FDE76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A36D5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A6F7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627F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DBD8B6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B9995E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18B48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4D38C2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52CA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7E029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3730F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5ECE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340C7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3D02DC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798D6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6336FC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5415C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3A6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495C36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76CE6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8D8A91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BE49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DD841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D22582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9BACA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3C35A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4E302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C65795" w14:textId="39D2ED15" w:rsidR="00A82DCC" w:rsidRPr="0000404E" w:rsidRDefault="0000404E" w:rsidP="00A82DCC">
                    <w:pPr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2DC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DA4760" wp14:editId="09102208">
          <wp:simplePos x="0" y="0"/>
          <wp:positionH relativeFrom="column">
            <wp:posOffset>4980494</wp:posOffset>
          </wp:positionH>
          <wp:positionV relativeFrom="paragraph">
            <wp:posOffset>0</wp:posOffset>
          </wp:positionV>
          <wp:extent cx="1213200" cy="450000"/>
          <wp:effectExtent l="0" t="0" r="6350" b="7620"/>
          <wp:wrapNone/>
          <wp:docPr id="40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3200" cy="45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28E"/>
    <w:multiLevelType w:val="hybridMultilevel"/>
    <w:tmpl w:val="05247B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CFD"/>
    <w:multiLevelType w:val="hybridMultilevel"/>
    <w:tmpl w:val="415E3C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86D"/>
    <w:multiLevelType w:val="hybridMultilevel"/>
    <w:tmpl w:val="625830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4CAD"/>
    <w:multiLevelType w:val="hybridMultilevel"/>
    <w:tmpl w:val="B14EB1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24BD"/>
    <w:multiLevelType w:val="hybridMultilevel"/>
    <w:tmpl w:val="562406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463D"/>
    <w:multiLevelType w:val="hybridMultilevel"/>
    <w:tmpl w:val="4D2C115C"/>
    <w:lvl w:ilvl="0" w:tplc="AB9E74B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9655B2">
      <w:start w:val="3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54235"/>
    <w:multiLevelType w:val="hybridMultilevel"/>
    <w:tmpl w:val="3F6EE5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1234"/>
    <w:multiLevelType w:val="hybridMultilevel"/>
    <w:tmpl w:val="2BBA08E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177291"/>
    <w:multiLevelType w:val="hybridMultilevel"/>
    <w:tmpl w:val="20246F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C6C69F8">
      <w:start w:val="1"/>
      <w:numFmt w:val="lowerLetter"/>
      <w:lvlText w:val="(%2)"/>
      <w:lvlJc w:val="left"/>
      <w:pPr>
        <w:ind w:left="1755" w:hanging="67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01E6E"/>
    <w:multiLevelType w:val="hybridMultilevel"/>
    <w:tmpl w:val="35CAF3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7EF8"/>
    <w:multiLevelType w:val="hybridMultilevel"/>
    <w:tmpl w:val="AD96E3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F53FD"/>
    <w:multiLevelType w:val="hybridMultilevel"/>
    <w:tmpl w:val="837E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04B08"/>
    <w:multiLevelType w:val="hybridMultilevel"/>
    <w:tmpl w:val="67F0DD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167DE"/>
    <w:multiLevelType w:val="hybridMultilevel"/>
    <w:tmpl w:val="0720CEF0"/>
    <w:lvl w:ilvl="0" w:tplc="16201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F6FF5"/>
    <w:multiLevelType w:val="hybridMultilevel"/>
    <w:tmpl w:val="C7689E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A4359"/>
    <w:multiLevelType w:val="hybridMultilevel"/>
    <w:tmpl w:val="BFCA3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26A57"/>
    <w:multiLevelType w:val="hybridMultilevel"/>
    <w:tmpl w:val="64BCF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4"/>
  </w:num>
  <w:num w:numId="8">
    <w:abstractNumId w:val="15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de-DE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CC"/>
    <w:rsid w:val="00000C2A"/>
    <w:rsid w:val="0000404E"/>
    <w:rsid w:val="00006C97"/>
    <w:rsid w:val="00031377"/>
    <w:rsid w:val="00033B6D"/>
    <w:rsid w:val="00036210"/>
    <w:rsid w:val="000A3132"/>
    <w:rsid w:val="000B2386"/>
    <w:rsid w:val="000F385F"/>
    <w:rsid w:val="00117E8D"/>
    <w:rsid w:val="00181737"/>
    <w:rsid w:val="001A3C9F"/>
    <w:rsid w:val="001A3D30"/>
    <w:rsid w:val="001B09BC"/>
    <w:rsid w:val="001E3F44"/>
    <w:rsid w:val="002157E4"/>
    <w:rsid w:val="00217922"/>
    <w:rsid w:val="0024462A"/>
    <w:rsid w:val="00271A7B"/>
    <w:rsid w:val="002801EF"/>
    <w:rsid w:val="002C7746"/>
    <w:rsid w:val="002E00F4"/>
    <w:rsid w:val="002E3892"/>
    <w:rsid w:val="002F74B6"/>
    <w:rsid w:val="00330A27"/>
    <w:rsid w:val="00337BCE"/>
    <w:rsid w:val="003E5FD5"/>
    <w:rsid w:val="004034AB"/>
    <w:rsid w:val="004111BE"/>
    <w:rsid w:val="00421CC0"/>
    <w:rsid w:val="00431549"/>
    <w:rsid w:val="00447477"/>
    <w:rsid w:val="00460EF9"/>
    <w:rsid w:val="00461147"/>
    <w:rsid w:val="004A496D"/>
    <w:rsid w:val="004A50D6"/>
    <w:rsid w:val="00503497"/>
    <w:rsid w:val="00525C27"/>
    <w:rsid w:val="00587679"/>
    <w:rsid w:val="005D683A"/>
    <w:rsid w:val="005D7B67"/>
    <w:rsid w:val="005E6D07"/>
    <w:rsid w:val="005F4C81"/>
    <w:rsid w:val="005F74DA"/>
    <w:rsid w:val="00607D18"/>
    <w:rsid w:val="00631FA4"/>
    <w:rsid w:val="00671CE0"/>
    <w:rsid w:val="006B0BCB"/>
    <w:rsid w:val="006D5447"/>
    <w:rsid w:val="007D62BC"/>
    <w:rsid w:val="007E71F7"/>
    <w:rsid w:val="007F6760"/>
    <w:rsid w:val="008129BE"/>
    <w:rsid w:val="00815217"/>
    <w:rsid w:val="00822527"/>
    <w:rsid w:val="00895D33"/>
    <w:rsid w:val="008C79C3"/>
    <w:rsid w:val="00916336"/>
    <w:rsid w:val="009171F9"/>
    <w:rsid w:val="00A13DD7"/>
    <w:rsid w:val="00A20992"/>
    <w:rsid w:val="00A37CCD"/>
    <w:rsid w:val="00A56C4B"/>
    <w:rsid w:val="00A75B9D"/>
    <w:rsid w:val="00A82DCC"/>
    <w:rsid w:val="00AA62ED"/>
    <w:rsid w:val="00AB1BFB"/>
    <w:rsid w:val="00AD14AE"/>
    <w:rsid w:val="00AD2EFA"/>
    <w:rsid w:val="00AE6437"/>
    <w:rsid w:val="00B264A0"/>
    <w:rsid w:val="00B278D1"/>
    <w:rsid w:val="00B3008B"/>
    <w:rsid w:val="00B35833"/>
    <w:rsid w:val="00B72453"/>
    <w:rsid w:val="00BA2C09"/>
    <w:rsid w:val="00BB39BD"/>
    <w:rsid w:val="00BD0AB2"/>
    <w:rsid w:val="00C832ED"/>
    <w:rsid w:val="00C9719E"/>
    <w:rsid w:val="00CA3376"/>
    <w:rsid w:val="00CA6112"/>
    <w:rsid w:val="00CB102B"/>
    <w:rsid w:val="00CC2782"/>
    <w:rsid w:val="00D64BC6"/>
    <w:rsid w:val="00DA3FE7"/>
    <w:rsid w:val="00DB76B6"/>
    <w:rsid w:val="00DC190C"/>
    <w:rsid w:val="00DC727C"/>
    <w:rsid w:val="00DD1B02"/>
    <w:rsid w:val="00E06A6B"/>
    <w:rsid w:val="00E5045A"/>
    <w:rsid w:val="00E60D70"/>
    <w:rsid w:val="00E9446E"/>
    <w:rsid w:val="00EA035C"/>
    <w:rsid w:val="00EA35F5"/>
    <w:rsid w:val="00ED2C3A"/>
    <w:rsid w:val="00EF1F4D"/>
    <w:rsid w:val="00EF7177"/>
    <w:rsid w:val="00F02EBD"/>
    <w:rsid w:val="00F342B6"/>
    <w:rsid w:val="00F555AE"/>
    <w:rsid w:val="00F6235D"/>
    <w:rsid w:val="00F73394"/>
    <w:rsid w:val="00F7737B"/>
    <w:rsid w:val="00F9271F"/>
    <w:rsid w:val="00FC2119"/>
    <w:rsid w:val="00FF2EB8"/>
    <w:rsid w:val="0AAE75A0"/>
    <w:rsid w:val="0C4A4601"/>
    <w:rsid w:val="2CC48BEF"/>
    <w:rsid w:val="3C2673B2"/>
    <w:rsid w:val="4D13DCCF"/>
    <w:rsid w:val="5BEE75D7"/>
    <w:rsid w:val="60698EE1"/>
    <w:rsid w:val="65CF3A58"/>
    <w:rsid w:val="773F096F"/>
    <w:rsid w:val="7E8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01D11"/>
  <w15:docId w15:val="{34FFB5B9-9FCA-4D79-8335-246A351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D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DCC"/>
  </w:style>
  <w:style w:type="paragraph" w:styleId="Fuzeile">
    <w:name w:val="footer"/>
    <w:basedOn w:val="Standard"/>
    <w:link w:val="FuzeileZchn"/>
    <w:unhideWhenUsed/>
    <w:rsid w:val="00A82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2DCC"/>
  </w:style>
  <w:style w:type="character" w:customStyle="1" w:styleId="berschrift3Zchn">
    <w:name w:val="Überschrift 3 Zchn"/>
    <w:basedOn w:val="Absatz-Standardschriftart"/>
    <w:link w:val="berschrift3"/>
    <w:uiPriority w:val="9"/>
    <w:rsid w:val="00A82DC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Seitenzahl">
    <w:name w:val="page number"/>
    <w:basedOn w:val="Absatz-Standardschriftart"/>
    <w:rsid w:val="00A82DCC"/>
  </w:style>
  <w:style w:type="character" w:styleId="Hyperlink">
    <w:name w:val="Hyperlink"/>
    <w:basedOn w:val="Absatz-Standardschriftart"/>
    <w:uiPriority w:val="99"/>
    <w:unhideWhenUsed/>
    <w:rsid w:val="00BA2C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2C0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5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5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5D3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C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C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C27"/>
    <w:rPr>
      <w:vertAlign w:val="superscript"/>
    </w:rPr>
  </w:style>
  <w:style w:type="paragraph" w:customStyle="1" w:styleId="Default">
    <w:name w:val="Default"/>
    <w:rsid w:val="00525C2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F3EA8C3E542C4785984CBFECD732B3" ma:contentTypeVersion="7" ma:contentTypeDescription="Ein neues Dokument erstellen." ma:contentTypeScope="" ma:versionID="51da54320f41f3ef56fdb9e8adfa484a">
  <xsd:schema xmlns:xsd="http://www.w3.org/2001/XMLSchema" xmlns:xs="http://www.w3.org/2001/XMLSchema" xmlns:p="http://schemas.microsoft.com/office/2006/metadata/properties" xmlns:ns2="281ff718-6f8f-4fa3-a2e4-b0d2e48ec7f9" targetNamespace="http://schemas.microsoft.com/office/2006/metadata/properties" ma:root="true" ma:fieldsID="5387ffc24ab4c43dfe44858108de13b0" ns2:_="">
    <xsd:import namespace="281ff718-6f8f-4fa3-a2e4-b0d2e48ec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ff718-6f8f-4fa3-a2e4-b0d2e48ec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2D3F6DAA-4024-481E-9165-AD7E9BFA6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ff718-6f8f-4fa3-a2e4-b0d2e48ec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59763-22EF-4127-BAD1-BCDEF72ED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F4559-3AD2-48E3-BEC9-298884754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ECBDC-7C8D-48C1-BED3-8614B147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1538</Characters>
  <Application>Microsoft Office Word</Application>
  <DocSecurity>0</DocSecurity>
  <Lines>12</Lines>
  <Paragraphs>3</Paragraphs>
  <ScaleCrop>false</ScaleCrop>
  <Company>Krueger GmbH &amp; Co.KG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Office-Anwender</dc:creator>
  <cp:lastModifiedBy>Leonie Berg - Yupik PR</cp:lastModifiedBy>
  <cp:revision>14</cp:revision>
  <cp:lastPrinted>2019-02-07T08:35:00Z</cp:lastPrinted>
  <dcterms:created xsi:type="dcterms:W3CDTF">2020-04-03T08:50:00Z</dcterms:created>
  <dcterms:modified xsi:type="dcterms:W3CDTF">2022-03-15T13:59:00Z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0x0101005DF3EA8C3E542C4785984CBFECD732B3</vt:lpwstr>
  </property>
</Properties>
</file>